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c863" w14:textId="ae6c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рабочей группы по разработке единых мер защиты информации, содержащейся в навигационной пломбе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10 декабря 2021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реализации Соглашения о применении в Евразийском экономическом союзе навигационных пломб для отслеживания перевозок, подписанного 19 апреля 2022 года: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Евразийской экономической комиссии создать рабочую группу по разработке единых мер защиты информации, содержащейся в навигационной пломбе.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Государствам - членам Евразийского экономического союза до 1 февраля 2022 г. представить в Евразийскую экономическую комиссию предложения по кандидатурам представителей государственных органов государств-членов, уполномоченных в области обеспечения безопасности и технической защиты информации, и таможенных органов государств-членов для включения в состав рабочей группы, указанной в пункте 1 настоящего распоряжения, а также предложения по мерам защиты информации, содержащейся в навигационной пломбе.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его принятия. 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