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3e79" w14:textId="3663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углеграфитовой продукции для электролиза алюминия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февраля 2021 года № 15.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 г. № 54) в отношении отдельных видов углеграфитовой продукции для электролиза алюминия, классифицируемой кодами 8545 19 000 0 и 8545 90 900 0 ТН ВЭД ЕАЭС, в размере 0 процентов от таможенной стоимости с даты вступления в силу настоящего Решения по 31 марта 2022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8545 90 900 0 ТН ВЭД 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53С)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52С)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52С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52С)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 (ноль) % от таможенной стоимости применяется с даты вступления в силу Решения Коллегии Евразийской экономической комиссии от 16 февраля 2021 г. № 15 по 31.03.2022 включительно.";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примечание к Единому таможенному тарифу Евразийского экономического союза 53С признать утратившим силу.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