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811d" w14:textId="bde8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оссийской Федерацией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марта 2021 года № 31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Российской Федерацией обязательств в рамках функционирования внутреннего рынка Евразийского экономического союза в части введения временных карантинных фитосанитарных мер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ведомить Российскую Федерацию о необходимости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,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указанному Договору) при введении временных карантинных фитосанитарных мер в виде запрета на ввоз томатов и перцев на территорию Российской Федерации с территорий других государств – членов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вительство Российской Федерации в течение 30 календарных дней с даты вступления настоящего Решения в силу обеспечить устранение препятствия на внутреннем рынке Евразийского экономического союза и проинформировать Евразийскую экономическую комиссию о принятых мерах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