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e067" w14:textId="6c2e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подготовки Евразийской экономической комиссией разъяснений о классификации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марта 2021 года № 36.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</w:t>
      </w:r>
      <w:r>
        <w:rPr>
          <w:rFonts w:ascii="Times New Roman"/>
          <w:b w:val="false"/>
          <w:i w:val="false"/>
          <w:color w:val="000000"/>
          <w:sz w:val="28"/>
        </w:rPr>
        <w:t>к подготовки Евразийской экономической комиссией разъяснений о классификации отдельных видов товаров.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марта 2021 г. № 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подготовки Евразийской экономической комиссией разъяснений о классификации отдельных видов товаров I. Общие положения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правила подготовки Евразийской экономической комиссией (далее – Комиссия) разъяснений о классификации отдельных видов товаров в соответствии с единой Товарной номенклатурой внешнеэкономической деятельности Евразийского экономического союза (далее соответственно – разъяснения Комиссии, ТН ВЭД ЕАЭС), включая правила внесения в Комиссию таможенными органами государств – членов Евразийского экономического союза (далее – государства-члены) предложений о подготовке таких разъяснений, их рассмотрения Комиссией и согласования с таможенными органами государств-членов.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Разъяснения Комиссии принимаются в виде рекомендаций Комиссии.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Внесение в Комиссию предложений о подготовке разъяснений Комиссии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Предложение о подготовке разъяснений Комиссии вносится в Комиссию таможенным органом,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Таможенного кодекса Евразийского экономического союза (далее соответственно – центральный таможенный орган, Кодекс), в инициативном порядке либо на основании решения Объединенной коллегии таможенных служб государств – членов Таможенного союза (далее – Объединенная коллегия).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по вопросам подготовки разъяснений Комиссии, поступившие от органов, не являющихся центральными таможенными органами, а также от физических и юридических лиц, не рассматриваются Комиссией по существу.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Подготовка разъяснений Комиссии осуществляется по предложениям центральных таможенных органов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подтверждения единого мнения центральных таможенных органов о классификации отдельного вида товаров в соответствии с ТН ВЭД ЕАЭС используются следующие документы: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копии предварительных решений о классификации товаров в соответствии с ТН ВЭД ЕАЭС, принятых в каждом из государств-членов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(в случае их отсутствия – копии решений или разъяснений о классификации отдельного вида товаров, принятых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Кодекса), которые не были отозваны и действие которых не прекращено на момент направления в Комиссию предложения о подготовке разъяснения Комиссии. В случае отсутствия в государстве-члене указанных предварительных решений (решений или разъяснений) используется копия письма центрального таможенного органа такого государства-члена, содержащего мнение и описание подхода к классификации отдельного вида товаров, указанного в проекте рекомендации Комиссии о классификации отдельного вида товаров в соответствии с ТН ВЭД ЕАЭС (далее – проект рекомендации Комиссии);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копия решения Объединенной коллегии (при наличии).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Предложение о подготовке разъяснения Комиссии вносится в письменной форме в виде обращения о необходимости принятия рекомендации Комиссии о классификации отдельного вида товаров в соответствии с ТН ВЭД ЕАЭС (далее – обращение).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 обращению, направляемому в инициативном порядке, прилагаются: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 рекомендации Комиссии;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справка, включающая в себя: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отдельного вида товаров (с указанием функционального назначения и характеристик товара);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отдельного вида товаров – информацию об области использования товара и его основных свойствах, а также другие сведения, влияющие на классификацию отдельного вида товаров в соответствии с ТН ВЭД ЕАЭС;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кода отдельного вида товаров, предусмотренного проектом рекомендации Комиссии, с указанием примененных Основных правил интерпретации Товарной номенклатуры внешнеэкономической деятельности, а также примечаний к разделам, группам, субпозициям ТН ВЭД ЕАЭС (в случае применения);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копии предварительных решений (решений или разъяснений) и (или) писем, указанных в подпункте "а" пункта 5 настоящего Порядка (с приложением документов, послуживших основанием для принятия таких предварительных решений (решений или разъяснений));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документы, содержащие описание отдельного вида товаров (с указанием функционального назначения и характеристик товара, необходимых для его классификации в соответствии с ТН ВЭД ЕАЭС) и в зависимости от характера отдельного вида товаров информацию об области использования товара и его основных свойствах (например, техническая документация, информация производителя о количественном и качественном составе товара, другие документы, характеризующие товар).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 обращению, направляемому на основании решения Объединенной коллегии, прилагаются: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документы, предусмотренные подпунктами "а", "б" и "г" пункта 7 настоящего Порядка;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копия решения Объединенной коллегии;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документы, подготовленные для рассмотрения вопроса о классификации отдельного вида товаров на заседании Объединенной коллегии (с приложением копий писем всех центральных таможенных органов, содержащих описание подходов этих органов к классификации отдельного вида товаров, указанного в проекте рекомендации Комиссии, в соответствии с ТН ВЭД ЕАЭС). 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Рассмотрение Комиссией обращений и рассмотрение центральными таможенными органами проектов рекомендаций Комиссии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Прием, первоначальная обработка, учет, регистрация обращений и прилагаемых к ним документов и работа с ними осуществляются в соответствии с правилами внутреннего документооборота в Комиссии, утверждаемыми Комиссией. Обращения передаются на рассмотрение в департамент Комиссии, обеспечивающий деятельность Комиссии в сфере таможенного регулирования в Евразийском экономическом союзе (далее – департамент).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 итогам рассмотрения поступившего в Комиссию обращения департамент: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 отсутствии какого-либо из документов, предусмотренных пунктом 7 или пунктом 8 настоящего Порядка, – не позднее 10 рабочих дней с даты регистрации в Комиссии обращения информирует в письменном виде центральный таможенный орган, направивший обращение, об отказе в его рассмотрении (с указанием причин отказа);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 отсутствии в документах, прилагаемых к обращению, информации, предусмотренной пунктом 7 или пунктом 8 настоящего Порядка, – не позднее 10 рабочих дней с даты регистрации в Комиссии обращения запрашивает необходимую информацию у центрального таможенного органа, направившего обращение;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течение 30 рабочих дней (за исключением случаев, предусмотренных пунктом 15 настоящего Порядка) с даты регистрации в Комиссии обращения готовит и направляет центральным таможенным органам для рассмотрения проект рекомендации Комиссии (с приложением справки).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Информация, запрошенная департаментом в соответствии с подпунктом "б" пункта 10 настоящего Порядка, представляется центральным таможенным органом по электронной почте и на бумажном носителе в течение 30 календарных дней с даты регистрации в центральном таможенном органе поступившего запроса.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запрошенная информация не представлена в указанный срок, департамент информирует в письменном виде центральный таможенный орган, направивший обращение, об отказе в рассмотрении обращения (с указанием причин отказа).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Центральные таможенные органы в течение 30 календарных дней с даты регистрации поступившего проекта рекомендации Комиссии представляют в Комиссию по электронной почте и на бумажном носителе информацию о его согласовании или замечания и предложения по рассматриваемому вопросу (при наличии).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о согласовании проекта рекомендации Комиссии (замечания или предложения) не представлена центральным таможенным органом в указанный срок, департамент продолжает работу над этим проектом без учета мнения такого центрального таможенного органа.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 итогам согласования центральными таможенными органами проекта рекомендации Комиссии департамент обеспечивает доработку такого проекта (при необходимости) и представление его для рассмотрения Коллегией Комиссии.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При подготовке проекта рекомендации Комиссии департамент с целью уточнения вопросов, касающихся отдельного вида товаров, вправе запрашивать дополнительную информацию у центральных таможенных органов, экспертных организаций, специализированных предприятий, органов исполнительной власти государств-членов, а также проводить консультации с представителями этих органов, организаций, предприятий.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Если в период подготовки проекта рекомендации Комиссии департамент запрашивает дополнительную информацию или проводит консультации в соответствии с подпунктом "б" пункта 10 и пунктом 14 настоящего Порядка, течение срока подготовки проекта рекомендации Комиссии, установленного подпунктом "в" пункта 10 настоящего Порядка, приостанавливается с даты регистрации запроса в Комиссии или с даты начала проведения консультаций и возобновляется с даты поступления в Комиссию запрошенной информации или с даты завершения проведения консультаций.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центрального таможенного органа, направившего обращение, информация о приостановлении и возобновлении течения срока подготовки проекта рекомендации Комиссии направляется департаментом в этот центральный таможенный орган.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Если полученная дополнительная информация или информация, полученная в ходе проведения консультаций, противоречит информации, содержащейся в документах, прилагаемых к обращению, либо на основании анализа данной информации департамент приходит к выводу, что в предложенном центральным таможенным органом проекте рекомендации Комиссии указан неверный классификационный код и (или) приведено неверное (недостоверное) описание отдельного вида товаров, департамент информирует в письменном виде этот центральный таможенный орган об отказе в подготовке разъяснения Комиссии (с указанием причин отказа).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