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c177" w14:textId="913c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гусеничных бульдозеров с неповоротным и поворотным отвалом мощностью до 250 л.с., происходящих из Китайской Народной Республики и ввозимых на таможенную территорию Евразийского экономического союза, и признании утратившим силу Решения Коллегии Евразийской экономической комиссии от 3 ноября 2020 г.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июня 2021 года № 68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расследования, проведенного в связи с истечением срока действия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ноября 2015 г. № 148, Коллегия Евразийской экономической комиссии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Продлить по 28 июня 2026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ноября 2015 г. № 148, в отношении ввозимых на таможенную территорию Евразийского экономического союза гусеничных бульдозеров с неповоротным и поворотным отвалом мощностью до 250 л.с., происходящих из Китайской Народной Республики.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государств – членов Евразийского экономического союза, уполномоченным в сфере таможенного дела: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взимание антидемпинговой пошлины в размерах,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ноября 2015 г. № 148;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осуществление зачета сумм антидемпинговой пошлины, уплаченной (взысканной)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ноября 2020 г. № 142 в порядке, установленном для взимания предварительных антидемпинговых пошлин, в антидемпинговую пошлину и зачисление на единый счет уполномоченного органа того государства – члена Евразийского экономического союза, в котором она была уплачена (взыскана).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ноября 2020 г. № 142 "О продлении действия антидемпинговой меры в отношении гусеничных бульдозеров с неповоротным и поворотным отвалом мощностью до 250 л.с., происходящих из Китайской Народной Республики и ввозимых на таможенную территорию Евразийского экономического союза".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