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70cf" w14:textId="2227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июля 2021 года № 90.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 г. № 90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20 сентября 2010 г. № 378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и сведений (Приложение 8):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разделе 1: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01191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01351 дополнить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"01401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соответствия требованиям технического регламента Евразийского экономического союза (Таможенного союза)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требованиям технического регламента Евразийского экономического союза (Таможенного союза)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соответствия, оформленный по единой форме, на продукцию (товары), включенную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соответствии, оформленная по единой форме, на продукцию (товары), включенную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Одобрение типа транспортного средства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Одобрение типа шасси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безопасности конструкции транспортного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соответствия, предусмотренный законодательством государства – члена Евразийского экономического союза, на территории которого продукция (товар) помещается под таможенные процедуры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нефти (паспорт качества нефти)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аккредитованным органом по сертификации (аккредитованной испытательной лабораторией (центром)) или письмо такого аккредитованного органа по сертификации (аккредитованной испытательной лаборатории (центра)), подтверждающие необходимое для целей исследований и испытаний количество (вес и объем) ввозимой в качестве проб и образцов продукции (товаров)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продукции, подтверждающее соответствие продукции требованиям технических регламентов Евразийского экономического союза (технических регламентов Таможенного союза)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классификации маломерного судна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минерального удобрения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уведомительной государственной регистрации химической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химической продукции";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разделом 13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 Документы, подтверждающие соблюдение условий ввоза товаров для личного пользования с освобождением от уплаты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в соответствии с законодательством государства – члена Евразийского экономического союза, удостоверяющий статус сотрудника**** или члена его семьи и подтверждающий, что в течение текущего календарного года таким сотрудником или членом его семьи товары для личного пользования не ввозились на таможенную территорию Евразийского экономического союза с освобождением от уплаты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удостоверяющий статус сотрудника**** или члена его семьи и подтверждающий прекращение работы такого сотрудника в дипломатическом представительстве, консульском учреждении или представительстве государства –члена Евразийского экономического союза при международной организации, расположенных за пределами таможенной территории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выданный в соответствии с законодательством государства – члена Евразийского экономического союза, удостоверяющий статус сотрудника****, товары для личного пользования которого ввозятся, и подтверждающий смерть, тяжелую болезнь сотрудника или иную объективную причину, по которой ввоз таких товаров не может быть осуществлен сотрудником самостоятельно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в соответствии с законодательством государства – члена Евразийского экономического союза факт и срок работы (службы) физического лица государства – члена Евразийского экономического союза в иностранном государстве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в соответствии с законодательством государства – члена Евразийского экономического союза факт временного проживания физического лица государства – члена Евразийского экономического союза в иностранном государстве в течение не менее 12 месяцев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в соответствии с законодательством государства – члена Евразийского экономического союза факт получения ввозимых товаров физическим лицом государства – члена Евразийского экономического союза в наследство (признания наследуемым имуществом)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в соответствии с законодательством государства – члена Евразийского экономического союза признание иностранного физического лица переселившимся на постоянное место жительства в государство – член Евразийского экономического союза, или документ, подтверждающий получение таким лицом статуса беженца или вынужденного переселенца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работу в государстве – члене Евразийского экономического союза в сферах деятельности, определенных в соответствии с законодательством государства – члена Евразийского экономического союза, выданное иностранному физическому лицу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в соответствии с законодательством государства – члена Евразийского экономического союза отнесение культурных ценностей, документов национальных архивных фондов и оригиналов архивных документов, включенных в предусмотренный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единый перечень товаров, к которым применяются меры нетарифного регулирования в торговле с третьими странами, к таковым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нахождение авто- и мототранспортного средств, прицепов к авто- и мототранспортным средствам, являющихся транспортными средствами для личного пользования, в собственности иностранного физического лица, признанного переселившимся на постоянное место жительства в государство – член Евразийского экономического союза или получившего статус беженца, вынужденного переселенца, и их регистрацию на такое иностранное физическое лицо, оформленный (выданный) в стране предыдущего проживания";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сноской со знаком "****"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 Под сотрудниками понимаются глава дипломатического представительства государства – члена Евразийского экономического союза (далее соответственно – государство-член, Союз), расположенного за пределами таможенной территории Союза, члены дипломатического и административно-технического персонала дипломатического представительства государства-члена, расположенного за пределами таможенной территории Союза, глава консульского учреждения и иные консульские должностные лица консульского учреждения государства-члена, расположенного за пределами таможенной территории Союза, консульские служащие консульского учреждения государства-члена, расположенного за пределами таможенной территории Союза, сотрудники представительства государства-члена при международной организации, расположенного за пределами таможенной территории Союза.".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