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cdd27" w14:textId="81cdd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применении антидемпинговой меры посредством введения антидемпинговой пошлины в отношении алюминиевой посуды, происходящей из Китайской Народной Республики и ввозимой на таможенную территорию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24 августа 2021 года № 107.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107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применении специальных защитных, антидемпинговых и компенсационных мер по отношению к третьим странам (приложение № 8 к Договору о Евразийском экономическом союзе от 29 мая 2014 года) и на основании доклада Департамента защиты внутреннего рынка Евразийской экономической комиссии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Применить антидемпинговую меру посредством введения антидемпинговой пошлины в размере 21,89 процента от таможенной стоимости в отношении ввозимой на таможенную территорию Евразийского экономического союза штампованной и литой алюминиевой посуды для бытовых и иных нужд, с покрытием и без него, предназначенной для приготовления или подогрева пищи тепловым способом, происходящей из Китайской Народной Республики и классифицируемой кодами 7615 10 100 0, 7615 10 800 9, 7616 99 100 8 и 7616 99 900 8 ТН ВЭД ЕАЭС, установив срок действия данной антидемпинговой меры 5 лет.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Государственным органам государств – членов Евразийского экономического союза, уполномоченным в сфере таможенного дела, обеспечить взимание антидемпинговой пошлины, предусмотренной настоящим Решением, руководствуясь как кодом ТН ВЭД ЕАЭС, так и наименованием товара.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 Настоящее Решение вступает в силу по истечении 30 календарных дней с даты его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