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2712" w14:textId="6412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фрезы дорожной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сентября 2021 года № 125.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Фреза дорожная, являющаяся самоходной дорожной машиной, предназначенная для послойного срезания (фрезерования) дорожного покрытия (например, асфальта, асфальтобетонного покрытия, и т. д.) и погрузки срезанного материала в другое транспортное средство, оснащенная гусеничным или колесным шасси, на котором установлены двигатель, фрезерный барабан с резцами, привод фрезы, конвейер (транспортер), водяной и топливный баки, платформа оператора с системой управления, в соответствии с Основными правилами интерпретации Товарной номенклатуры внешнеэкономической деятельности 1 и 6, примечанием 7 к </w:t>
      </w:r>
      <w:r>
        <w:rPr>
          <w:rFonts w:ascii="Times New Roman"/>
          <w:b w:val="false"/>
          <w:i w:val="false"/>
          <w:color w:val="000000"/>
          <w:sz w:val="28"/>
        </w:rPr>
        <w:t>группе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Товарной номенклатуры внешнеэкономической деятельности Евразийского экономического союза, классифицируется в субпозиции 8479 10 000 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