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a11c" w14:textId="27ba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2022 год объемов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октября 2021 года № 139.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(далее – Соглашение), приложением № 2 к Соглашению, статьями 35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на 2022 год объемы тарифных квот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(далее – государства-члены) в соответствии с Соглашением (далее соответственно – тарифные квоты, товары), согласно приложению № 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ввозимых в рамках объемов тарифных квот, указанных в приложении № 1 к настоящему Решению, при наличии лицензии, выданной уполномоченным органом государства-члена,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 соблюдении условий предоставления режима свободной торговли, установленных Соглашением, применяется ставка ввозной таможенной пошлины в размере 0 процентов от таможенной стоимости;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квоты применяются в отношении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помещаемых под таможенную процедуру выпуска для внутреннего потребления;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товаров в количестве, превышающем объемы тарифных квот, указанные в приложении № 1 к настоящему Решению, и (или) при несоблюдении условий предоставления режима свободной торговли, установленных Соглашением, применяются ставки ввозных таможенных пошлин Единого таможенного тарифа Евразийского экономического союза.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Члену Коллегии (Министру) по торговле Евразийской экономической комиссии Слепневу А.А. обеспечить проведение мониторинга ввоза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на таможенную территорию Евразийского экономического союза.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Государствам-членам: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тарифных квот, указанных в приложении № 1 к настоящему Решению, между участниками внешнеторговой деятельности в соответствии со своим законодательством;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уполномоченным органам исполнительной власти осуществлять выдачу лицензий на импорт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таможенным органам ежеквартально, не позднее 10-го числа месяца, следующего за отчетным кварталом, предоставлять в Евразийскую экономическую комиссию информацию об объемах ввоза на территорию своего государства товаров, указанных в приложении № 1 к настоящему Решению,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г. № 139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тарифных квот на 2022 год в отношении отдельных видов товаров, происходящих из Республики Сербии и ввозимых на территории государств – членов Евразийского экономического союза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ЕАЭС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тарифной квоты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 90 690 0, 0406 90 740 0, 0406 90 860 0, 0406 90 890 0, 0406 90 920 0, 0406 90 930 0, 0406 90 990 1 и 0406 90 990 9 ТН ВЭД 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2208 20 890 0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Сигареты, содержащие табак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2402 20 900 0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шт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103 886**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Тарифная квота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Распределяемый объем тарифной квоты.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г.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об объемах ввоза на территорию государства – члена Евразийского экономического союза отдельных видов товаров, происходящих из Республики Сербии, в отношении которых применяются тарифные квоты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 квартал _____ г.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 квартал (по месяцам)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долларах США)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прочие, за исключением Гларского сыра, изготовленного с добавлением трав, сыра Буттерказе и сыра из овечьего или козьего молока, происходящих из Республики Сербии и классифицируемых кодами 0406 90 690 0, 0406 90 740 0, 0406 90 860 0, 0406 90 890 0, 0406 90 920 0, 0406 90 930 0, 0406 90 990 1 и 0406 90 990 9 ТН ВЭД ЕАЭС, ввоз которых на таможенную территорию Евразийского экономического союза осуществляется с применением тарифной преференции в виде освобождения от уплаты ввозных таможенных пошлин при наличии в графе 8 сертификата о происхождении товара отметки "Glarus cheese with herbs", или "Buttercase cheese", или "Cheese made of goat’s or sheep’s milk"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0406 90 690 0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0406 90 740 0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0406 90 990 1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0406 90 990 9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настойки, полученные в результате дистилляции виноградного вина или выжимок винограда, прочие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2208 20 290 0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2208 20 890 0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содержащие табак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2402 20 100 0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2402 20 900 0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