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e35d" w14:textId="e5fe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Евразийской экономической коллегии от 7 декабря 2021 года № 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экспресс-грузов, утвержденные Решением Коллегии Евразийской экономической комиссии от 22 января 2019 г. № 9,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с 1 апреля 2022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2021 г. № 172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структуру и формат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позиции 14.3.6.7 в графе 7 слова "Порядковый номер товара (casdo:ConsignmentItemOrdinal)" заменить словами "Порядковый номер товара по индивидуальной накладной (casdo:‌HMConsignment‌Item‌Number)";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подпункт "б" позиции 14.3.8 в графе 7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"атрибут "идентификатор справочника (классификатора) (атрибут currency‌Code‌List‌Id)" реквизита "Таможенная стоимость (casdo:‌Customs‌Value‌Amount)" должен содержать значение "2022";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подпункт "б" позиции 14.3.10.8 в графе 7 после слова "(классификатора)" дополнить словами "(атрибут currency‌Code‌List‌Id)";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подпункт "б" позиции 14.6 в графе 7 после слов "(атрибут currency‌Code‌List‌Id)" дополнить словами "реквизита "Таможенная стоимость (casdo:‌Customs‌Value‌Amount)".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таблице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позиции 14.3.6.7 в графе 7 слова "Порядковый номер товара (casdo:ConsignmentItemOrdinal)" заменить словами "Порядковый номер товара по индивидуальной накладной (casdo:‌HMConsignment‌Item‌Number)".   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