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1da7" w14:textId="0851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марта 2021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2021 – 2022 годы и информировать об этом Совет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директорами департаментов Евразийской экономической комиссии (далее – Комиссия) по согласованию с членами Коллегии Комиссии, курирующими деятельность соответствующих департаментов;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на выполнение научно-исследовательских работ, стоимость которых превышает 10 млн рублей, членами Коллегии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г. № 33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научно-исследовательских работ Евразийской экономической комиссии на 2021 – 2022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Пран с изменениями, внесенными распоряжениями Коллегии Евразийской экономической комиссии от 13.07.2021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союза);от 21.12.2021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НИР, 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"Оценка макроэкономического потенциала выпуска продукции в Евразийском экономическом союзе и анализ перспективных направлений формирования цепочек добавленной стоимости в целях повышения потенциала выпуска и обеспечения условий для научно-технологического прорыва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"Формирование научно-методических основ долгосрочного прогнозирования экономического развития Евразийского экономического союза до 2035 года"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"Методологические и организационные вопросы создания и ведения Евразийского регистра SDMX"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"Исследование системы макроэкономических показателей, определяющих устойчивость экономического развития государств – членов Евразийского экономического союза, и количественная оценка их пороговых значений"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интеграции и макроэкономике, – 4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методологии расчета совместных прогнозных балансов спроса и предложения государств – членов Евразийского экономического союза по основным видам промышленной продукции и проведение ее апробации"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"Исследование международного опыта, а также законодательства и практики государств – членов Евразийского экономического союза в сфере запрета выпуска в обращение и обращения, а также изъятия и отзыва с рынка продукции, не соответствующей обязательным требованиям, и подготовка проекта рекомендации об унификации принципов и подходов к запрету выпуска в обращение и обращения, а также изъятию, отзыву с рынка Евразийского экономического союза продукции, не соответствующей требованиям технических регламентов Таможенного союза (Евразийского экономического союза)"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"Исследование международного опыта выполнения измерений в области определения наличия бензапирена в водных и воздушной средах и разработка на этой основе методики определения уровня миграции в водные и воздушную среды бензапирена, содержащегося в изделиях из парафинов и восков, а также в изделиях из резино-латексных композиций,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"Исследование международного опыта выполнения измерений в области определения массовой концентрации е-капролактама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е-капролактама, содержащегося в изделиях из полиамидов,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 "Исследование международного опыта выполнения измерений в области определения массовой концентрации ацетофенона в водных и воздушной средах и разработка на этой основе методики определения уровня миграции, выраженного в единицах массовой концентрации,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 воздушную среды ацетофенона, содержащегося в изделиях из резино-латексных композиций, а также полистирола и сополимеров полистирола,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 "Проведение оценки научно-технического уровня требований, установленных техническими регламентами Евразийского экономического союза в сфере промышленной безопасности и лифтов,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Союза в сфере промышленной безопасности и лифтов"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"Проведение оценки научно-технического уровня требований, установленных техническими регламентами Евразийского экономического союза в сфере электротехники и газового оборудования,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Союза в сфере электротехники и газового оборудования"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6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механизма введения и продления временного государственного ценового регулирования (национальный уровень) и критериев оценки влияния временного государственного ценового регулирования на состояние конкуренции на товарных рынках государств – членов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"Проблемы конкуренции на рынках продовольствия Евразийского экономического союза. Изучение риска возникновения "рыночной власти" в отдельных секторах агропромышленного комплекса в результате цифровизации и выхода крупнейших корпораций на рынки товаров для сельского хозяйства в Евразийском экономическом союзе"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2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"Проведение сравнительного анализа и определение норм, содержащихся в действующих международных договорах государств – членов Евразийского экономического союза, требующих принятия решений по их унификации в соответствии со статьей 102 Договора о Евразийском экономическом союзе от 29 мая 2014 года; подготовка предложений по порядку проведения унификации торговых международных договоров государств – членов Евразийского экономического союза и обоснований экономических эффектов такой унификации, в том числе для условий функционирования единого рынка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торговой политики – 1 НИР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"Доработка проектов правил функционирования общего электроэнергетического рынка Союза и разработка предложений, содействующих выполнению иных мероприятий, направленных на его формирование"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Департаменту энергетики – 1 НИР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15 научно-исследовательских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распоряжением Коллегии Евразийской экономической комиссии от 21.12.2021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"Выработка гибких механизмов целевого содействия экономическому развитию"1,2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"Научно-методическое обеспечение формирования евразийских инвестиционных и научно-технологических консорциумов с учетом опыта государств – членов Евразийского экономического союза и мирового опыта"1,2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интеграции и макроэкономике, – 2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"Включение в право Евразийского экономического союза положений, касающихся института антимонопольного комплаенса"2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конкуренции и антимонопольному регулированию,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"Анализ практики государств – членов Евразийского экономического союза по созданию систем обеспечения качества продукции, в том числе программ по развитию инфраструктуры для оценки качества продукции. Анализ международного опыта и выработка рекомендаций по созданию Евразийской системы обеспечения качества продукции"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"Исследование международного опыта выполнения измерений в области определения массовой концентрации дифенилолпропана в воздушной среде и разработка на этой основе методики определения уровня миграции, выраженного в единицах массовой концентрации, в воздушную среду дифенилолпропана, содержащегося в изделиях из поликарбоната, в целях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требованиям, установленным к данному показателю в указанном техническом регламенте"2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"Исследование международного опыта выполнения измерений в области определения массовой концентрации толуилендиизоцианата от 0,002 мг/м3 в воздушной среде и разработка на этой основе методики определения уровня миграции, выраженного в единицах массовой концентрации, в воздушную среду толуилендиизоцианата, содержащегося в изделиях из полиуретана и полиуретановых синтетических каучуков,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"Исследование международных подходов и анализ законодательства государств – членов Евразийского экономического союза в области обеспечения единства измерений количества и параметров (показателей) качества нефти, нефтепродуктов и газа и разработка проекта рекомендации об организации метрологического обеспечения измерений на общих рынках нефти и нефтепродуктов Евразийского экономического союза и общем рынке газа Евразийского экономического союза"2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НИР "Проведение оценки научно-технического уровня требований, установленных техническими регламентами Евразийского экономического союза в сфере топлива и горюче-смазочных материалов,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Евразийского экономического союза в сфере топлива и горюче-смазочных материалов"2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5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21.12.2021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методики оценки фитосанитарных рисков и управления ими при определении уполномоченными органами по карантину растений контрольных мероприятий, проводимых при ввозе и перемещении партий подкарантинной продукции"2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"Первый этап анализа наличия искажений в экономике Европейского союза"2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защиты внутреннего рынка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"Изучение перспектив создания евразийских компаний в рамках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методики оценки апробируемых новых пород, типов, линий и кроссов сельскохозяйственных животных на отличимость, однородность, стабильность и устойчивость к заболеваниям"2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Исключен распоряжением Коллегии Евразийской экономической комиссии от 21.12.2021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агропромышленной политики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12 научно-исследовательских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21.12.2021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27 научно-исследовательских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