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7b70" w14:textId="39b7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мая 2021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Ввести в действие с даты вступления в силу настоящего распоряжения общий процесс "Формирование,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территории", утвержденному Решением Коллегии Евразийской экономической  комиссии  от 24 января 2017 г. № 6.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