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3f8e" w14:textId="6903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экспертной группе по развитию электронного документооборота в морских пунктах пропуска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 июня 2021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1 плана мероприятий по развитию электронного документооборота в морских пунктах пропуска государств – членов Евразийского экономического союза на 2021 – 2022 годы (приложение к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электронного документооборота в морских пунктах пропуска государств – членов Евразийского экономического союза, утвержденной Решением Евразийского межправительственного совета от 5 февраля 2021 г. № 1):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Создать экспертную группу по развитию электронного документооборота в морских пунктах пропуска государств – членов Евразийского экономического союза (далее – экспертная группа).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Определить руководителем экспертной группы члена Коллегии (Министра) по энергетике и инфраструктуре Евразийской экономической комиссии.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экспертной группы утвердить регламент ее работы и состав.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