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9e25" w14:textId="1bf9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8 июня 2021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Ввести в действие с даты вступления в силу настоящего распоряжения общий процесс "Формирование,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союза", утвержденному Решением Коллегии Евразийской экономической комиссии от 30 июня 2017 г. № 77.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