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5706" w14:textId="9cf5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высокого уровня по выработке предложений по сближению позиций государств – членов Евразийского экономического союза в рамках климатической повестки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сентября 2021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20 августа 2021 г. № 10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рабочую группу высокого уровня по выработке предложений по сближению позиций государств – членов Евразийского экономического союза в рамках климатической повестки (далее – рабочая группа).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рабочей группы члена Коллегии (Министра) по торговле Евразийской экономической комиссии Слепнева А.А.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рабочей группы утвердить состав рабочей группы, сформированный на основании предложений государств – членов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