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c7b8" w14:textId="29fc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мая 2021 года № 55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г. № 55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IX "Энергетическое машиностроение, электротехническая и кабельная промышленность" после позиции "из 8502 Автономные генераторы электро- и тепловой энергии мощностью 30 – 200 Вт" дополнить позициями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8507 10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электрические, включая сепараторы для них, прямоугольной (в том числе квадратной) или иной формы: свинцовые, используемые для запуска поршневых 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&lt;2&gt;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всех следующих технологических операций, формирующих (влияющих на) ключевые параметры продукции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оксида свинца;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активных 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электродов;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борнов;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пластмассовых корпусных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блока электродов;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аккумулятора;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формировка аккумулятора;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2021 г. соблюдение процентной доли стоимости материалов происхождения третьих стран, используемых для производства товара, – не более 10 процентов от общей стоимости материалов, использованных при производстве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2023 г. соблюдение процентной доли стоимости материалов происхождения третьих стран, используемых для производства товара, – не более 5 процентов от общей стоимости материалов, использованных при производстве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8507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электрические, включая сепараторы для них, прямоугольной (в том числе квадратной) или иной формы: аккумуляторы свинцовые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&lt;2&gt;;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всех следующих технологических операций, формирующих (влияющих на) ключевые параметры продукции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оксида свинца;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активных 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электродов;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борнов;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пластмассовых корпусных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блока электродов;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аккумулятора;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формировка аккумулятора;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2021 г. соблюдение процентной доли стоимости материалов происхождения третьих стран, используемых для производства товара, – не более 15 процентов от общей стоимости материалов, использованных при производстве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2023 г. соблюдение процентной доли стоимости материалов происхождения третьих стран, используемых для производства товара, – не более 10 процентов от общей стоимости материалов, использованных при производстве товара".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