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f171" w14:textId="a27f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Методику расчета и порядок наложения штрафов за нарушение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июля 2021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118, изложить в следующей редакции: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 В целях осуществления исполнительного производства в министерство иностранных дел государства – члена Союза, на территории которого зарегистрирован правонарушитель (правонарушители), направляются заверенные экземпляры решения по делу, принятого Коллегией Комиссии, в количестве, соответствующем числу таких правонарушителей.".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