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62f6" w14:textId="f326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рассмотрения заявлений (материалов)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2021 года № 135.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общих правил конкуренции на трансграничных рынках, утвержденный Решением Совета Евразийской экономической комиссии от 23 ноября 2012 г. № 97,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г. № 135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Порядок рассмотрения заявлений (материалов) о нарушении общих правил конкуренции на трансграничных рынках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 (далее – Договор)) и применяется Евразийской экономической комиссией (далее – Комиссия) при рассмотрении заявлений (материалов) о наличии признаков нарушения общих правил конкуренции на трансграничных рынках на территориях 2 и более государств – членов Евразийского экономического союза,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(далее соответственно –трансграничные рынки, государства-члены), а также при выдаче предупреждения о необходимости прекращения действий (бездействия), которые содержат признаки нарушения общих правил конкуренции, и (или) об устранении причин и условий, способствовавших возникновению признаков такого нарушения, и о принятии мер по устранению последствий таких действий (бездействия) (далее – предупреждение).".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пунктами 13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13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. Уполномоченное структурное подразделение Комиссии перед вынесением одного из определений,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а также до выдачи предупреждения проводит оценку состояния конкуренции на соответствующем товарном рынке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состояния конкуренции, утвержденной Решением Совета Евразийской экономической комиссии от 30 января 2013 г. № 7.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результатов проведенной оценки состояния конкуренции на соответствующем товарном рынке уполномоченное структурное подразделение Комиссии определяет возможность отнесения к компетенции Комиссии вопроса о пресечении нарушений общих правил конкуренции на данном товарном рынке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Критериев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рынка к трансграничному, утвержденных Решением Высшего Евразийского экономического совета от 19 декабря 2012 г. № 29.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уполномоченное структурное подразделение Комиссии готовит аналитический отчет, в котором отражаются мотивированные выводы об отнесении (неотнесении) товарного рынка к трансграничному в соответствии с указанными Критериями.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состояния конкуренции на соответствующем товарном рынке срок рассмотрения заявления (материалов) приостанавливается, но не более чем на 90 рабочих дней, о чем выносится соответствующее определение.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состояния конкуренции на соответствующем товарном рынке уполномоченным структурным подразделением Комиссии подготавливается аналитический отчет, который приобщается к материалам по рассмотрению заявления (материалов) и является их неотъемлемой частью.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 При рассмотрении заявления (материалов) уполномоченное структурное подразделение Комиссии вправе запрашивать необходимую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. В течение 7 рабочих дней с даты завершения проведения оценки состояния конкуренции на соответствующем товарном рынке при выявлении признаков нарушения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Договору), уполномоченное структурное подразделение Комиссии подготавливает проект предупреждения и в течение 1 рабочего дня в порядке информирования направляет его уполномоченным органам.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течение 10 рабочих дней с даты получения проекта предупреждения при необходимости направляют уведомление в Комиссию о проведении консультаций.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выдачи предупреждения и выполнения требований и (или) мер, указанных в нем, срок рассмотрения заявления (материалов) приостанавливается, о чем выносится соответствующее определение.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 При необходимости либо по инициативе уполномоченных органов уполномоченное структурное подразделение Комиссии при рассмотрении вопроса о выдаче предупреждения вправе проводить консультации при участии уполномоченных органов, заявителя и (или) лица, в отношении действий которого подано заявление (материалы).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консультаций не допускается использование конфиденциальной информации, за исключением случая представления письменного согласия лица, предоставившего конфиденциальную информацию, на допуск третьих лиц к такой информации и ее использование при проведении консультаций.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материалах, рассмотрение которых запланировано в рамках проведения консультаций, конфиденциальной информации представители уполномоченных органов, заявитель и (или) лицо, в отношении действий которого подано заявление (материалы), могут принять участие в консультациях посредством видео-конференц-связи. При наличии конфиденциальной информации консультации проводятся в очном формате.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консультаций сотрудником уполномоченного структурного подразделения Комиссии ведется протокол, в котором в обязательном порядке отображаются позиции участников консультаций по рассматриваемым (обсуждаемым) вопросам.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консультаций подписывается должностным лицом уполномоченного структурного подразделения Комиссии, проводившим консультации, и приобщается к материалам по рассмотрению заявления (материалов). Протоколы консультаций являются неотъемлемой частью материалов по рассмотрению заявления (материалов).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 Предупреждение оформляется в письменном виде, подписывается членом Коллегии Комиссии, курирующим вопросы конкуренции и антимонопольного регулирования, и должно содержать: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физического лица – фамилию, имя, отчество (при наличии), адрес места жительства и регистрации;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наименование юридического лица, адрес места нахождения;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основания выдачи предупреждения;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описание действий (бездействия) лица, в которых, по мнению Комиссии, содержатся признаки нарушения общих правил конкуренции на трансграничных рынках, а также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требование о необходимости прекращения действий (бездействия), которые содержат признаки нарушения общих правил конкуренции на трансграничных рынках, и (или) перечень требований и (или) мер, которые необходимо осуществить лицу для устранения причин и условий, способствовавших возникновению признаков такого нарушения и последствий таких действий (бездействия);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срок выполнения требований и (или) мер, указанных в предупреждении;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требование об уведомлении уполномоченного структурного подразделения Комиссии о выполнении предупреждения.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 Срок выполнения требований и (или) мер, указанных в предупреждении, должен определяться исходя из принципа разумности с учетом времени, необходимого для их выполнения.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должен составлять не менее 10 рабочих дней с даты вручения предупреждения лицу, которому оно выдано.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 Предупреждение направляется в течение 1 рабочего дня с даты его выдачи лицу, которому оно выдается, с сопроводительным письмом с уведомлением о вручении за подписью руководителя уполномоченного структурного подразделения Комиссии (в случае его отсутствия – лица, его замещающего).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копия предупреждения с сопроводительным письмом за подписью руководителя уполномоченного структурного подразделения Комиссии (в случае его отсутствия – лица, его замещающего) направляется для сведения уполномоченным органам.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 Лицо, которому выдано предупреждение, считается надлежащим образом извещенным, если предупреждение вручено лично ему, его законному представителю либо сотруднику, уполномоченному на получение корреспонденции.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предупреждение, также считается надлежащим образом извещенным в случае, если: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адресат отказался от получения предупреждения и этот отказ зафиксирован организацией почтовой связи;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почтовое извещение, адресат не явился за получением предупреждения, о чем организация почтовой связи уведомила Комиссию;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не вручено в связи с отсутствием адресата по указанному адресу, о чем организация почтовой связи уведомила Комиссию в установленном законодательством государства-члена порядке.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адрес места нахождения лица, которому выдано предупреждение, неизвестен, надлежащим извещением считается направление извещения по последнему известному адресу места нахождения лица, которому выдано предупреждение.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адреса места нахождения лица, которому выдано предупреждение, такому лицу необходимо уведомить об этом Комиссию.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 Лицо, которому выдано предупреждение, вправе направить в адрес Комиссии мотивированное ходатайство о продлении срока выполнения требований и (или) мер, указанных в предупреждении, не позднее даты окончания установленного срока.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мотивированному ходатайству лица, которому выдано предупреждение, и при наличии достаточных оснований полагать, что в установленный срок требования и (или) меры, указанные в предупреждении, не могут быть выполнены, указанный срок может быть продлен членом Коллегии Комиссии, курирующим вопросы конкуренции и антимонопольного регулирования.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выполнения требований и (или) мер, указанных в предупреждении, осуществляется путем внесения в него членом Коллегии Комиссии, курирующим вопросы конкуренции и антимонопольного регулирования, соответствующих изменений.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структурное подразделение Комиссии в течение 3 рабочих дней с даты получения мотивированного ходатайства лица, которому выдано предупреждение, рассматривает его с целью оценки наличия и достаточности оснований для удовлетворения ходатайства (отказе в удовлетворении ходатайства).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ходатайства уполномоченное структурное подразделение Комиссии готовит проект определения об удовлетворении ходатайства о продлении установленного срока выполнения требований и (или) мер, указанных в предупреждении, и проект изменений, вносимых в предупреждение в части продления сроков его выполнения, либо проект определения об отказе в удовлетворении ходатайства и представляет их члену Коллегии Комиссии, курирующему вопросы конкуренции и антимонопольного регулирования.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Комиссии, курирующий вопросы конкуренции и антимонопольного регулирования, в течение 2 рабочих дней с даты представления проекта определения рассматривает материалы и выносит определение: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удовлетворении ходатайства с выдачей предупреждения, в котором установлен новый срок выполнения требований и (или) мер, указанных в нем;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удовлетворении ходатайства.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(в том числе предупреждение, в котором установлен новый срок) в течение 1 рабочего дня с даты его вынесения направляется лицу, которому было выдано предупреждение, с сопроводительным письмом за подписью руководителя уполномоченного структурного подразделения Комиссии (в случае его отсутствия – лица, его замещающего) с уведомлением о вручении.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. Лицо, которому выдано предупреждение, обязано рассмотреть его в указанный в нем срок.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предупреждение, уведомляет Комиссию о выполнении требований и (или) мер, указанных в предупреждении, в течение 3 рабочих дней с даты окончания установленного срока (к уведомлению должны быть приложены материалы (документы, сведения, информация), подтверждающие выполнение требований и (или) мер, указанных в предупреждении).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предупреждение, вправе уведомить Комиссию о несогласии с выданным предупреждением до окончания срока, указанного в нем (такое уведомление направляется в письменном виде в адрес Комиссии).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. Уполномоченным структурным подразделением Комиссии в течение 15 рабочих дней с даты получения уведомления о выполнении требований и (или) мер, указанных в предупреждении, проверяется достоверность представленной информации, в том числе путем направления соответствующих запросов заявителю и при необходимости уполномоченным органам, и в случае подтверждения факта выполнения выносятся определения о возобновлении рассмотрения заявления (материалов) и о прекращении рассмотрения заявления (материалов) в связи с выполнением предупреждения.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 В случае невыполнения требований и (или) мер, указанных в предупреждении, в полном объеме в установленный срок в течение 3 рабочих дней с даты истечения этого срока выносится определение о возобновлении рассмотрения заявления (материалов).".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 и 6 следующего содержания: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о возобновлении рассмотрения заявления (материалов);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 прекращении рассмотрения заявления (материалов) в связи с выполнением требований и (или) мер, указанных в предупреждении.".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