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0e15" w14:textId="ee10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мероприятий по реализации основных ориентиров макроэкономической политики государств – членов Евразийского экономического союза на 2021 –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сентября 2021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63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исполнения Решения Высшего Евразийского экономического совета от 21 мая 2021 г. № 9 "Об основных ориентирах макроэкономической политики государств – членов Евразийского экономического союза на 2021 – 2022 годы":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основных ориентиров макроэкономической политики государств – членов Евразийского экономического союза на 2021 – 2022 годы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Просить государства – члены Евразийского экономического союза при проведении макроэкономической политики учитывать мероприятия, предусмотренные перечнем, в части, отнесенной к компетенции государств-членов, и информировать Евразийскую экономическую комиссию о ходе их реализации.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Коллегии Евразийской экономической комиссии проводить анализ действий, направленных на реализацию основных ориентиров макроэкономической политики государств – членов Евразийского экономического союза на 2021 – 2022 годы, и координировать выполнение мероприятий, предусмотренных перечнем, в части, отнесенной к компетенции Евразийской экономической комиссии.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Жапаров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2021 г. № 16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реализации основных ориентиров макроэкономической политики государств – членов Евразийского экономического союза на 2021 – 2022 годы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направленные на реализацию основных ориентиров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рекомендуемые для осуществления государствами – членами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осуществляемые Евразийской экономической комиссией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экономический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Обеспечение макроэкономической стабильности и формирование благоприятных условий для восстановления предпринимательской активности и наращивания объемов инвестиций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Поддержание стабильности цен путем реализации эффективной денежно-кредитной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государствами – членами Евразийского экономического союза (далее соответственно – государства-члены, Союз) соответствующей денежно-кредитной политики в целях удержания инфляции в пределах целевых ориентиров, что будет способствовать долгосрочному экономическому росту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на национальном уровне мер, направленных на сдерживание роста цен, в том числе на основе развития системы мониторинга и анализа цен на социально значимые товары и повышения оперативности принятия мер реагирования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инструментов денежно-кредитной политики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с Евразийской экономической комиссией (далее – Комиссия) и учет при необходимости рекомендаций Комиссии в случае превышения количественных значений макроэкономических показателей, определяющих устойчивость экономического развития, установленных статьей 63 Договора о Евразийском экономическом союзе от 29 мая 2014 года (далее – Договор)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мониторинга количественных значений макроэкономических показателей, определяющих устойчивость экономического развития в государствах-членах, установленных статьей 63 Договора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с уполномоченными органами государств-членов и разработка рекомендаций в случае превышения количественных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значений макроэкономических показателей, определяющих устойчивость экономического развития, установленных статьей 63 Договора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достижение целевых показателей по инфляции в рамках проводимой денежно-кредитной политики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денежно-кредитной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макроэкономической устойчивости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Продолжение работ по развитию рынка капитала в государствах-членах, а также совершенствование механизмов финансирования институтами развития проектов, имеющих интеграционный потенциал, в том числе кооперационных, направленных на модернизацию и (или) расширение существующего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на национальном уровне мер, направленных на развитие рынка капитала в государствах-членах, в том числе за счет внедрения новых и расширения применяемых инструментов и механизмов финансирования производственных инвестиций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инвестиционных возможностей институтов развития, включая Евразийский банк развития (далее – ЕАБР) и Евразийский фонд стабилизации и развития (далее – ЕФСР), а также организаций, способствующих привлечению инвестиций, в том числе с учетом приоритизации кооперационных проектов и проектов, имеющих интеграционный потенциал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выстраиванию эффективной системы управления совместными кооперационными проектами и их финансированию в рамках подготовки положения о разработке, финансировании и реализации совместных проектов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 рамках рабочей группы по выработке предложений по созданию института развития и поддержки Евразийского экономического союза возможных механизмов финансирования кооперационных проектов с использованием потенциала существующих институтов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проектов, имеющих интеграционный потенциал, в том числе кооперационных проектов, направленных на модернизацию и (или) расширение существующего производства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Развитие механизмов финансового рынка для расширения возможностей привлечения долгосрочных инвестиционных ресурсов в целях реализации кооперационных проектов в рамках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увеличения предложения долгосрочных ресурсов на финансовых рынках государств-членов с целью повышения их доступности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перечня инструментов, торгуемых на фондовом рынке, за счет размещения облигаций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расширения перечня торгуемых валютных пар в национальных валютах на организованных валютных рынках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деофшоризации экономики, включая создание стимулов для возвращения денежных средств из иностранных юрисдикций и уплату компаниями налогов по месту нахождения ("принцип резидентства")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финансового рынка в государствах-членах, в том числе на основе внедрения новых технологий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(рекомендаций) по мерам, направленным на расширение внутренних источников долгосрочных инвестиционных ресурсов в государствах-членах в целях реализации кооперационных проектов в рамках Союза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доступности долгосрочных финансовых ресурсов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роста объемов долгосрочных взаимных 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Обеспечение защиты конкуренции на трансграничных рынках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поэтапному совершенствованию права Союза в части осуществления контроля за соблюдением общих правил конкуренции на трансграничных рынках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соблюдением общих правил конкуренции на трансграничных рынках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проектов актов по внесению изменений в акты, входящие в право Союза, и координация работы по поэтапному совершенствованию права Союза в части осуществления контроля за соблюдением общих правил конкуренции на трансграничных рынках, в том числе с учетом правоприменительной практики Комиссии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передового международного опыта в сфере конкуренции с целью внедрения в право и правоприменительную деятельность Союза, а также проведение экспертного обзора в сфере конкуренции со стороны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экономического сотрудничества и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соблюдением общих правил конкуренции на трансграничных рынках Союза, включающий в себя осуществление взаимодействия с антимонопольными органами государств-членов в целях обеспечения конкурентных условий на рынках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механизмов и инструментов по контролю за соблюдением общих правил конкуренции на трансграничных рынках с учетом правоприменительной практики и тенденций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 Развитие сотрудничества в сфере здравоохранения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части обеспечения доступности современных достижений в сфере здравоохранения, использования технологий телемедицины,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высокотехнологичной медицинской помощи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проекту программы мероприятий по сотрудничеству в области здравоохранения в части обеспечения доступности современных достижений в сфере здравоохранения для граждан государств-членов, оказания высокотехнологичной медицинской помощи гражданам и использования технологий телемедицины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совместным инициативам и кооперационным проектам в сфере здравоохранения, прежде всего в области научных исследований и внедрения инновационных разработок по профилактике, диагностике и лечению инфекционных заболеваний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программы мероприятий по сотрудничеству в области здравоохранения в части обеспечения доступности современных достижений в сфере здравоохранения для граждан государств-членов, оказания высокотехнологичной медицинской помощи гражданам и использования технологий телемедицины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совместным инициативам и кооперационным проектам в сфере здравоохранения, прежде всего в области научных исследований и внедрения инновационных разработок по профилактике, диагностике и лечению инфекционных заболеваний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и доступности медицинских услуг в сфере здравоохранения, технологий телемедицины, высокотехнологичной медицинской помощи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кооперации в сфере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Содействие развитию агропромышленного комплекса в целях устойчивого обеспечения населения продовольственными товарами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совместных научно-технических исследований и проектов в сфере агропромышленного комплекса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условий для развития производственной кооперации в сфере плодоводства и овощеводства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экспортного потенциала агропромышленного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формировании балансов производства и потребления основных сельскохозяйственных и продовольственных товаров в Союзе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работы по разработке и реализации совместных научно-технических исследований и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сфере агропромышленного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совместно с Продовольственной и сельскохозяйственной организацией ООН доклада по поддержке и развитию устойчивого плодоводства и овощеводства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предложений по активизации совместных усилий по наращиванию экспорта сельскохозяйственной продукции на рынки третьих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балансов производства и потребления основных сельскохозяйственных и продовольственных товаров в Союзе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производства продукции с высокой добавленной стоимостью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кооперации и повышение объемов взаимной торговли в сфере агропромышленного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объемов экспорта продукции агропромышленного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сбалансированное развитие общего аграрного рынка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Дальнейшее повышение мобильности и квалификации трудовых ресурсов в рамках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проработке предложений по устранению изъятий на внутреннем рынке Союза в части необходимости прохождения в государстве трудоустройства процедуры признания выданных в государствах-членах документов об образовании в отдельных сферах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с государствами-членами предложений по устранению изъятий на внутреннем рынке Союза в части необходимости прохождения в государстве трудоустройства процедуры признания выданных в государствах-членах документов об образовании в отдельных сферах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повышения эффективности использования трудовых ресурсов в рамках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 Развитие общего платежного пространства Союза в соответствии с Концепцией формирования общего финансового рынка Евразийского экономического союза, утвержденной Решением Высшего Евразийского экономического совета от 1 октября 2019 г. № 20, в том числе в целях стимулирования перехода к расчетам в национальных валютах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общего платежного пространства с использованием современных финансовых технологий в рамках деятельности рабочей группы по координации развития национальных платежных систем, созданной национальными (центральными) банками государств-членов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по активизации дальнейшего перехода на расчеты в национальных валютах и снижению использования валют третьих стран в расчетах, в том числе в рамках деятельности рабочей группы высокого уровня для выработки предложений по вопросам дедолларизации расчетов при осуществлении взаимной торговли в рамках Союза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и проработка предложений по активизации дальнейшего перехода на расчеты в национальных валютах и снижению использования валют третьих стран в расчетах, в том числе в рамках деятельности рабочей группы высокого уровня для выработки предложений по вопросам дедолларизации расчетов при осуществлении взаимной торговли в рамках Союза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доступности, качества, безопасности и надежности услуг, снижение издержек, содействие интеграционным процессам в финансовой сфере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стремление к повышению доли национальных валют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расчетах между государствами-членами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Создание благоприятных условий для развития производственной кооперации в обрабатывающей промышленности государств-членов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Подготовка и принятие предложений о механизмах кредитования кооперации и производства совместно изготавливаемой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о механизмах кредитования кооперации и производства совместно изготавливаемой продукции, основанных на расширении инвестиционного кредитования, привлечении средств институтов развития, заключении специализированных инвестиционных контрактов и многосторонних целевых соглашений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проработке механизмов поддержки проектов по развитию кооперации и совместному производству продукции, в том числе с привлечением международных финансовых институтов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рекомендации о механизмах кредитования кооперации и производства совместно изготавливаемой продукции, основанных на расширении инвестиционного кредитования, привлечении средств институтов развития, заключении специализированных инвестиционных контрактов и многосторонних целевых соглашений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механизмов поддержки проектов по развитию кооперации и совместному производству продукции,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привлечением международных финансовых институтов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механизмов кредитования кооперации и производства совместно изготавливаемой предприятиями государств-членов продукции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механизмов поддержки проектов по развитию кооперации и совместному производству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Улучшение институциональных и правовых условий для активизации производственной кооперации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2.2.1. Подготовка и согласование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 разработке, финансировании и реализации совместных проектов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и согласование проекта положения о разработке,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финансировании и реализации совместных проектов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внесение на согласование проекта положения о разработке,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финансировании и реализации совместных проектов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правовой основы для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совместных проектов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 Разработка и реализация евразийских межгосударственных программ, направленных на ускорение технологического развития, на основе предложений евразийских технологических платформ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межгосударственной программы "Интегрированная система государств – членов Евразийского экономического союза по производству и предоставлению космических и геоинформационных продуктов и услуг на основе национальных источников данных дистанционного зондирования Земли", одобренной Решением Евразийского межправительственного совета от 17 июля 2020 г. № 4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межгосударственной программы по повышению эффективности и надежности работы объектов промышленности и распределенной энергетики в государствах-членах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инициативных предложений по разработке межгосударственных программ и проектов, а также документов по формированию новых евразийских технологических платформ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работ по утверждению и реализации межгосударственных программ и проектов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работ по формированию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функционированию евразийских технологических платформ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рассмотрения инициативных предложений по разработке межгосударственных программ и проектов, а также документов по формированию новых евразийских технологических платформ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производственной кооперации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высокотехнологичных секторах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2.2.3. Проработка подходов к формированию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перечня совместных масштабных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высокотехнологичных проектов, способных стать символами евразийской интеграции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перечню совместных масштабных высокотехнологичных проектов,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способных стать символами евразийской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 успешных высокотехнологичных проектов на территории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работ по подготовке перечня совместных масштабных высокотехнологичных проектов,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способных стать символами евразийской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успешных высокотехнологичных проектов и содействие их тиражированию на территории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производственной кооперации в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направлениях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объемов производства в высокотехнологичных отраслях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Проработка инициативы создания в рамках Союза международного арбитража для рассмотрения споров по заявлениям хозяйствующих субъектов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к докладу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вопросу создания в рамках Союза международного арбитража по рассмотрению споров по заявлению хозяйствующих субъектов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вопросу создания в рамках Союза международного арбитража по рассмотрению споров по заявлению хозяйствующих субъектов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инвестиционного климата в Союзе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Развитие научно-технологического и производственного потенциала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Выработка порядка взаимного информирования государств-членов о планах в области фундаментальных и прикладных научных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порядку взаимного информирования государств-членов о планах в области фундаментальных и прикладных научных исследований и его согласование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проекта порядка взаимного информирования государств-членов о планах в области фундаментальных и прикладных научных исследований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его согласование с государствами-членами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углубление информационного сотрудничества государств-членов в сфере фундаментальной и прикладной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Разработка стратегической программы научно-технического развития Союза, имеющей рамочный характер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проекту стратегической программы научно-технического развития Союза, имеющей рамочный характер, и его согласование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подготовке и согласованию проекта стратегической программы научно-технического развития Союза, имеющей рамочный характер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сближение подходов государств-членов в сфере научно-технического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3.3. Определение критериев организации совместных исследований и инновационных проектов в сферах, представляющих взаимный интерес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проекту критериев организации совместных исследований и инновационных проектов в сферах, представляющих взаимный интерес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критериев организации совместных исследований и инновационных проектов в сферах, представляющих взаимный интерес, на основе предложений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реализации совместных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3.4. Выработка подходов к взаимодействию государств-членов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энергосбережения, энергоэффективности, использования возобновляемых источников энергии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рабочей группой высокого уровня, созданной в соответствии с распоряжением Евразийского межправительственного совета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августа 2021 г. № 10, предложений по сближению позиций государств-членов в рамках климатической повестки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опытом и наилучшими практиками в области энергосбережения,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энергоэффективности, использования возобновляемых источников энергии и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рабочей группы высокого уровня, созданной в соответствии с распоряжением Евразийского межправительственного совета от 20 августа 2021 г. № 10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взаимодействия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в области энергосбережения, энергоэффективности, использования возобновляемых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энергии и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энергосбережения и энергоэффективности в государствах-членах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Расширение возможностей внутреннего рынка Союза и взаимовыгодных отношений с третьими странами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Выработка предложений по расширению инструментов финансирования, используемых действующими институтами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разработка механизмов и программ обусловленного целевого финансирования для развития догоняющих экономик регионов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предложений по расширению инструментов финансирования, применяемых действующими институтами развития с использованием имеющегося потенциала, и обсуждение их в рамках рабочей группы по выработке предложений по созданию института развития и поддержки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расширению инструментов финансирования, используемых действующими институтами развития, и организация их обсуждения в рамках рабочей группы по выработке предложений по созданию института развития и поддержки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инструментов финансирования для развития догоняющих экономик регионов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действующих институтов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Разработка предложений по формированию общего биржевого рынка товаров в рамках Союза, в том числе рынков производных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инструментов, базисным активом которых является товар, а также программы развития биржевых торгов товарами, по которым государствами-членами достигнута договоренность их реализации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биржевых торгах,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включением в нее мероприятий, в том числе направленных на формирование и использование биржевых и внебиржевых индикаторов цен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подготовке обзора о состоянии биржевых товарных рынков государств-членов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работе рабочей группы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формированию общего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биржевого рынка товаров в рамках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рассмотрение предложений, направленных на формирование общего биржевого рынка товаров в рамках Союза, в том числе рынков производных финансовых инструментов, базисным активом которых является товар, перечня биржевых товаров, по которым государствами-членами достигнута договоренность об их реализации на биржевых торгах, а также предложений по формированию и использованию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и внебиржевых индикаторов цен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обзора о состоянии биржевых товарных рынков государств-членов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организация деятельности рабочей группы по формированию общего биржевого рынка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организация рассмотрения предложений, направленных на формирование общего биржевого рынка товаров в рамках Союза, в том числе рынков производных финансовых инструментов, базисным активом которых является товар, перечня биржевых товаров, по которым государствами-членами достигнута договоренность об их реализации на биржевых торгах, а также предложений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и использованию биржевых и внебиржевых индикаторов 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прозрачных механизмов ценообразования на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рынках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 цен на биржевые товары на рынках государств-членов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Устранение барьеров, сокращение изъятий и ограничений, а также недопущение возникновения новых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препятствий на внутреннем рынке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Комиссию информации о наличии барьеров, изъятий и ограничений для взаимного доступа к национальным сегментам внутреннего рынка Союза, а также информации о возможности устранения выявленных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барьеров, изъятий и ограничений, препятствующих функционированию внутреннего рынка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наличия барьеров, изъятий и ограничений для взаимного доступа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национальным сегментам внутреннего рынка Союза, а также определение возможности устранения выявленных барьеров, изъятий и ограничений,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препятствующих функционированию внутреннего рынка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взаимной торговли государств-членов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свободного движения товаров, услуг,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и рабочей силы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доступа хозяйствующих субъектов одного государства-члена на рынки других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Продолжение работы по формированию общих рынков энергетических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разработке проектов актов органов Союза и международных договоров, подготовка и принятие нормативных правовых актов государств-членов о формировании общих рынков газа, нефти и нефтепродуктов Союза в рамках реализации Программы формирования общего рынка газа Евразийского экономического союза, утвержденной Решением Высшего Евразийского экономического совета от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декабря 2018 г. № 18, и Программы формирования общих рынков нефти и нефтепродуктов Евразийского экономического союза, утвержденной Решением Высшего Евразийского экономического совета от 6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№ 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проектов актов органов Союза в рамках реализации плана мероприятий, направленных на формирование общего электроэнергетического рынка Евразийского экономического Союза, утвержденного Решением Высшего Евразийского экономического совета от 20 декабря 2019 г. № 31, гармонизация законодательства государств-членов в целях приведения в соответствие с положениями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союза), подписанного 29 мая 2019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проектов актов органов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и международных договоров о формировании общих рынков газа, нефти и нефтепродуктов Союза в рамках реализации Программы формирования общего рынка газа Евразийского экономического союза, утвержденной Решением Высшего Евразийского экономического совета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декабря 2018 г. № 18, и Программы формирования общих рынков нефти и нефтепродуктов Евразийского экономического союза, утвержденной Решением Высшего Евразийского экономического совета от 6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№ 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актов органов Союза в рамках реализации плана 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формирование общего электроэнергетического рынка Евразийского экономического союза, утвержденного Решением Высшего Евразийского экономического совета от 20 декабря 2019 г. №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конкурентоспособности и эффективности рынков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энергетических ресурсов в Союзе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 потребителей энергетических ресурсов в государствах-членах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 к рыночным механизмам ценообразования на общих рынках энергоресурсов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взаимной торговли энергоресурсами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конкуренции при взаимной торговле энергоресурсами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Реализация мероприятий, направленных на эффективное использование транзитного потенциала, координацию развития транспортной инфраструктуры, развитие контейнерных и смешанных перевозок, создание и развитие евразийских транспортных коридоров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скоординированное развитие транспортной инфраструктуры на территориях государств-членов в направлениях "восток – запад" и "север – юг", в том числе в рамках сопряжения планов развития Союза и китайской инициативы "Один пояс – один путь"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евразийских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коридоров и маршрутов для включения в соответствующий перечень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мониторинг развития транспортной инфраструктуры на территориях государств-членов в направлениях "восток – запад" и "север – юг", в том числе в рамках сопряжения планов развития Союза и китайской инициативы "Один пояс – один путь", в целях обеспечения движения товарных потоков в Союзе и транзитом через территории государств-членов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евразийских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коридоров и маршрутов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грузооборота, пассажирооборота, объемов перевозок грузов и пассажиров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Разработка рекомендаций по определению механизмов создания научно-технологических консорциумов для реализации совместных инфраструктурных проектов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проектов рекомендаций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механизмам создания научно-технологических консорциумов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на согласование проектов рекомендаций по механизмам создания научно-технологических консорциумов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производственной кооперации в части реализации совместных инфраструктурных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Проработка вопроса формирования оптово-распределительных центров продовольствия для стимулирования взаимной и внешней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развитию товарораспределительной сети Союза, включая формирование оптово-распределительных центров продовольствия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консультаций с представителями уполномоченных органов государств-членов и институтов развития для проработки предложений по развитию товарораспределительной сети Союза, включая формирование оптово-распределительных центров продовольствия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взаимной и внешней торговли продовольствием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насыщение общего рынка Союза продовольственными товарами,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производимыми в государствах-членах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сезонных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колебаний цен на продовольствие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Развитие электронной торговли товарами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проекта плана мероприятий ("дорожной карты") по созданию благоприятных условий для развития электронной торговли в рамках Союза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созданию благоприятных условий для развития электронной торговли между государствами-членами и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разработки проекта плана мероприятий ("дорожной карты") по созданию благоприятных условий для развития электронной торговли в рамках Союза и внесение его на утверждение органами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взаимной и внешней торговли государств-членов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прозрачности торговых операций во взаимной и внешней торговле государств-членов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4.9. Выработка комплекса мер по полноценной цифровизации государственных закупок в государствах-членах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уполномоченными органами государств-членов информации об уровне цифровизации всех этапов процесса осуществления государственных (муниципальных) закупок и взаимодействия с информационными системами органов государственной власти государств-членов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Комиссию уполномоченными органами государств-членов предложений по критериям полноценной цифровизации (до разработки комплекса 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комплекса мер по полноценной цифровизации государственных (муниципальных) закупок в государствах-членах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комплекса мер по полноценной цифровизации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(муниципальных) закупок в государствах-членах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информации от уполномоченных органов государств-членов и подготовка соответствующего доклада об уровне цифровизации всех этапов процесса осуществления государственных (муниципальных) закупок и взаимодействия с информационными системами органов государственной власти государств-членов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информационных систем государств-членов, интеграции информационных систем государств-членов с информационными системами государственных (муниципальных) закупок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подготовки совместно с уполномоченными и заинтересованными органами государств-членов комплекса мер по полноценной цифровизации государственных (муниципальных) закупок в государствах-членах, в том числе выработка общих критериев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полноценной цифровизации (до разработки комплекса мер) на основании предложений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подготовленного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мер на 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Коллегией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реализации комплекса мер по полноценной цифровизации государственных (муниципальных) закупок в государствах-членах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прозрачности и эффективности государственных (муниципальных) закупок в государствах-членах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 Проработка возможности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реализуемых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ЕАБР совместных мер поддержки экспорта, включая кредитные, страховые и нефинансовые 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распоряжения Евразийского Межправительственного совета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г. № 21 "О совместных мерах развития экспорта"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практики совместного развития и использования государствами-членами их зарубежной экспортной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совместных мероприятий, направленных на обеспечение информационной поддержки и продвижение продукции компаний государств-членов на рынки третьих стран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распоряжения Евразийского Межправительственного совета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г. № 21 "О совместных мерах развития экспорта"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рекомендаций по расширению практики совместного развития и использования государствами-членами их зарубежной экспортной инфраструктуры, а также по реализации совместных мероприятий, направленных на обеспечение информационной поддержки и продвижение продукции компаний государств-членов на рынки третьих стран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объемов взаимной и внешней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торговли, а также повышение инвестиционной привлекательности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экспорта государств-членов в третьи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благоприятных условий доступа товаров государств-членов на рынки третьих стран путем объединения их усилий и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4.11. Позиционирование Союза как одного из центров формирования интеграционного контура Большого Евразийского партнерства путем сопряжения с китайской инициативой "Один пояс – один путь",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развитие взаимовыгодных отношений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третьими странами, международными организациями и интеграционными объединениями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предложений по созданию постоянно действующего механизма координации подходов Союза к сопряжению с китайской инициативой "Один пояс – один путь"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переговорах о заключении торговых соглашений Союза и его государств-членов с Государством Израиль, Арабской Республикой Египет, Республикой Индией и Исламской Республикой Иран в соответствии с решениями Высшего Евразийского экономического совета о начале переговоров о заключении соглашений о свободной торговле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переговорах о заключении торговых соглашений Союза и его государств-членов с Монголией, Республикой Индонезией и другими торговыми партнерами Союза в случае принятия Высшим Евразийским экономическим советом соответствующих 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предложений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заключении соглашений о свободной торговле с третьими странами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развитию внешнеэкономических связей с третьими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странами, региональными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экономическими объединениями 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аналитической поддержки и координации подходов Союза к сопряжению с китайской инициативой "Один пояс – один путь" в рамках Евразийской части Совместной комиссии по реализации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переговоров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заключении торговых соглашений Союза и его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Государством Израиль, Арабской Республикой Египет, Республикой Индией и Исламской Республикой Иран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решениями Высшего Евразийского экономического совета о начале переговоров о заключении соглашений о свободной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переговоров о заключении торговых соглашений Союза и его государств-членов с Монголией, Республикой Индонезией и другими торговыми партнерами Союза в случае принятия Высшим Евразийским экономическим советом соответствующих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рассмотрения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площадке Комиссии предложений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 – торговых партнеров Союза и государств-членов о заключении соглашений о свободной торговле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третьими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внешнеэкономических связей с третьими странами, региональными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экономическими объединениями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интенсификация торгового и инвестиционного сотрудничества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и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странами – торговыми партнерами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условий доступа товаров государств-членов на рынки третьих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активизация сотрудничества Комиссии и государств-членов с иностранными партнерами по торгово-экономическим направлениям,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 взаимный интерес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