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cda1" w14:textId="c9ac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Порядок официального опубликования международных договоров в рамках Евразийского экономического союза, международных договоров Евразийского экономического союза, заключаемых с третьими государствами, их интеграционными объединениями и международными организациями, решений органов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20 августа 2021 года № 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Евразийский межправительственный совет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официального опубликования международных договоров в рамках Евразийского экономического союза, международных договоров Евразийского экономического союза, заключаемых с третьими государствами, их интеграционными объединениями и международными организациями, решений органов Евразийского экономического союза, утвержденного Решением Высшего Евразийского экономического совета от 21 ноября 2014 г. № 90, абзацем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"Решения Коллегии Евразийской экономической комиссии по вопросам нарушения общих правил конкуренции на трансграничных рынках подлежат официальному опубликованию на официальном сайте Союза с исключением информации ограниченного распространения из текста акта. Вместо исключенного текста ставится знак “&lt;…&gt;”.".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Евразийского межправительственного совета: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