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82c68" w14:textId="1782c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зачислении и распределении сумм ввозных таможенных пошлин между бюджетами государств - членов Евразийского экономического союза в 2020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20 августа 2021 года № 12.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подпункта 4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пункта 54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порядке зачисления и распределения сумм ввозных таможенных пошлин (иных пошлин, налогов и сборов, имеющих эквивалентное действие), их перечисления в доход бюджетов государств-членов (приложение № 5 к Договору о Евразийском экономическом союзе от 29 мая 2014 года) и приняв к сведению информацию Евразийской экономической комиссии о зачислении и распределении сумм ввозных таможенных пошлин между бюджетами государств - членов Евразийского экономического союза в 2020 году: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Коллегии Евразийской экономической комиссии продолжить работу по мониторингу реализации Протокола о порядке зачисления и распределения сумм ввозных таможенных пошлин (иных пошлин, налогов и сборов, имеющих эквивалентное действие), их перечисления в доход бюджетов государств-членов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Члены Евразийского межправительственного совета: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