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3d7b" w14:textId="ee73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положений статьи 436 Таможенного кодекса Евразийского экономического союза в отношении юридических лиц, включенных в реестр уполномоченных экономических операторов в соответствии с Таможенным кодексом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21 сентября 2021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Договора о Евразийском экономическом союзе от 29 мая 2014 года и 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указанному Договору), а также в целях формирования в государствах – членах Евразийского экономического союза (далее – Союз) единого подхода к определению размера обеспечения исполнения обязанностей уполномоченного экономического оператора, предоставляемого юридическими лицами, которым статус уполномоченного экономического оператора был присвоен в соответствии с Таможенным кодексом Таможенного союза и которые включены в реестр уполномоченных экономических операторов с выдачей свидетельства первого типа с учетом положений статьи 465 Таможенного кодекса Евразийского экономического союза (далее – юридические лица),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Союза с даты опубликования настоящей Рекомендации на официальном сайте Союза при снижении размера обеспечения исполнения обязанностей уполномоченного экономического оператора, предоставляемого юридическим лицом в соответствии с пунктами 13 – 16 </w:t>
      </w:r>
      <w:r>
        <w:rPr>
          <w:rFonts w:ascii="Times New Roman"/>
          <w:b w:val="false"/>
          <w:i w:val="false"/>
          <w:color w:val="000000"/>
          <w:sz w:val="28"/>
        </w:rPr>
        <w:t>статьи 436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союза, учитывать в том числе период, в течение которого не приостанавливалось свидетельство о включении в реестр уполномоченных экономических операторов, выданное этому юридическому лицу в соответствии с Таможенным кодексом Таможенного союза, непосредственно предшествующий включению юридического лица в реестр уполномоченных экономических операторов с выдачей свидетельства первого типа.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