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4ef5" w14:textId="7f74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области гражданского авиастроения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9 ноября 2021 года № 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реализации пункта 2 поручения Высшего Евразийского экономического совета от 11 декабря 2020 г. № 6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Осуществлять сотрудничество в области гражданского авиастроения по следующим направлениям: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развитие производства авиационной техники, комплектующих и сопутствующей продукции на территориях государств-членов с учетом приоритетных направлений развития экономик государств-членов в целях импортозамещения и обеспечения экономической и технологической безопасности государств-членов;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вовлечение в кооперационные цепочки производства авиационной техники, комплектующих и сопутствующей продукции производителей государств-членов в целях совместного производства инновационной, перспективной и высокотехнологичной продукции.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выстраивании кооперационных цепочек производства авиационной техники, комплектующих и сопутствующей продукции в рамках Евразийского экономического союза принимать во внимание единый перечень промышленных предприятий государств – членов Евразийского экономического союза, заинтересованных в реализации совместных кооперационных проектов в области гражданского авиастроения, размещенный на официальном сайте Евразийского экономического союза по адресу: http://www.eurasiancommission.org/ru/act/prom_i_agroprom/dep_prom/SiteAssets/Перечень%20предприятий%20авиастроение%20приложение%20рекомендация%20правильный%20с%20разбивкой.pdf и актуализируемый по мере необходимости Евразийской экономической комиссией совместно с государствами-членами.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