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6177" w14:textId="6d86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27 мая 2022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Подраздел 3 </w:t>
      </w:r>
      <w:r>
        <w:rPr>
          <w:rFonts w:ascii="Times New Roman"/>
          <w:b w:val="false"/>
          <w:i w:val="false"/>
          <w:color w:val="000000"/>
          <w:sz w:val="28"/>
        </w:rPr>
        <w:t>раздела III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дополнить пунктом 59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Орган государственной власти государства-члена, уполномоченный на взаимодействие с Комиссией, имеет право доступа к трансляции заседаний Коллегии.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подлежит трансляции часть заседания Коллегии, в ходе которой рассматриваются вопросы, содержащие информацию ограниченного распространения.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трансляции утверждается Председателем Коллегии.".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