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4d52" w14:textId="130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января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Абзац двадцатый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Порядка заполнения декларации на товары, утвержденного Решением Комиссии Таможенного союза от 20 мая 2010 г. № 257, после слов "идентичных товаров" дополнить словами "и через знак разделителя "/" порядковый номер идентичного товара, указанный в первом подразделе графы 32 этой декларации на товары,".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Положения об особенностях проведения таможенного контроля таможенной стоимости товаров, ввозимых на таможенную территорию Евразийского экономического союза, утвержденного Решением Коллегии Евразийской экономической комиссии от 27 марта 2018 г. № 42: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слово "заявлен" заменить словом "заявлены";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словами ", и через знак разделителя "/" порядковый номер идентичного товара, указанный в первом подразделе графы 32 этой декларации на товары;".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Настоящее Решение вступает в силу с 1 октября 2022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