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9a9" w14:textId="49a9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стоматологических бумажных штифтов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2022 года №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Стоматологические бумажные штифты в стерильной упаковке, изготовленные из целлюлозы с высокой абсорбирующей способностью, предназначенные для пломбирования зубов (высушивания корневых каналов и (или) внесения в них медикаментов), в соответствии с Основными правилами интерпретации Товарной номенклатуры внешнеэкономической деятельности 1 и 6 классифицируются в субпозиции 3006 40 000 0 единой Товарной номенклатуры внешнеэкономической деятельности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