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6697" w14:textId="fd66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2022 года № 58.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декларации на товары, утвержденный Решением Комиссии Таможенного союза от 20 мая 2010 г. № 257,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абзаце втором (после таблицы) подпункта 2 пункта 15 слово "Порядка)" заменить словами "Порядка). Если организация имеет статус уполномоченного экономического оператора, присвоенный в государстве, не являющемся государством – членом Союза, с которым заключен международный договор Союза либо международный договор государства-члена о взаимном признании статуса уполномоченного экономического оператора (далее – иностранный УЭО), то в ДТ в виде электронного документа в соответствующих реквизитах структуры ДТ, а в ДТ в виде документа на бумажном носителе – в правом верхнем углу графы после знака "№" в дополнение к сведениям, указываемым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указывается идентификационный номер иностранного УЭО (при наличии сведений о таком номере)";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абзаце шестом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(после таблицы) подпункта 3 пункта 18 слово "Порядка)" заменить словами "Порядка). Если организация имеет статус иностранного УЭО, то в ДТ в виде электронного документа в соответствующих реквизитах структуры ДТ, а в ДТ в виде документа на бумажном носителе – в правом верхнем углу графы после знака "№" в дополнение к сведениям, указываемым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указывается идентификационный номер иностранного УЭО (при наличии сведений о таком номере)".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октября 2022 г.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