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fff7" w14:textId="226f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уголков стальных горячекатаных, происходящих из Украины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мая 2022 года № 85.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8 марта 2023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октября 2017 г. № 133 "О применении антидемпинговой меры посредством введения антидемпинговой пошлины в отношении уголков стальных горячекатаных, происходящих из Украины и ввозимых на таможенную территорию Евразийского экономического союза".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8 марта 2023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октября 2017 г. № 133, в порядке, установленном для взимания предварительных антидемпинговых пошлин.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3 июля 2022 г.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