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3254" w14:textId="5153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рентгенозащитных изделий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мая 2022 года № 87.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Рентгенозащитные изделия, представленные в виде предметов одежды и принадлежностей к одежде (например, фартук, передник, юбка, накидка, воротник и пр.), изготовленные из материала, состоящего из свинцового порошка (около 80 %) и поливинилхлорида, предназначенные для защиты пациентов и медицинского персонала от воздействия рентгеновского излучения, в соответствии с Основными правилами интерпретации Товарной номенклатуры внешнеэкономической деятельности 1 и 3 (б) классифицируются в товарной позиции 7806 00 единой Товарной номенклатуры внешнеэкономической деятельности Евразийского экономического союза.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