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7ecc" w14:textId="a447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изменений в технический регламент Таможенного союза "О безопасности низковольтного оборудования" (ТР ТС 004/2011)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августа 2022 года № 113.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пунктом 11 приложения № 2 к Регламенту работы Евразийской экономической комиссии,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Установить, что: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документы об оценке соответствия низковольтного оборудования обязательным требованиям, установленным техническим регламентом Таможенного союза "О безопасности низковольтного оборудования" (ТР ТС 004/2011), принятым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августа 2011 г. № 768 (далее – технический регламент), выданные или принятые до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10 июня 2022 г. № 90 "О внесении изменений в технический регламент Таможенного союза "О безопасности низковольтного оборудования" (ТР ТС 004/2011)", действительны до окончания срока их действия;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производство и выпуск в обращение на таможенной территории Евразийского экономического союза продукции, являющейся объектом технического регулирования технического регламента, при наличии документов об оценке соответствия, указанных в подпункте "а" настоящего пункта, допускаются до окончания срока действия таких документов;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обращение продукции, являющейся объектом технического регулирования технического регламента, выпущенной в обращение в период действия документов об оценке соответствия, указанных в подпункте "а" настоящего пункта, допускается в течение срока службы этой продукции.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