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3547" w14:textId="8513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2022 года № 172.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– членов Евразийского экономического союза.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297 "О документах, регулирующих порядок формирования и ведения Сборника принятых предварительных решений таможенных органов государств – членов таможенного союза по классификации товаров на официальном сайте Комиссии таможенного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и Коллегии Евразийской экономической комиссии (приложение к Решению Коллегии Евразийской экономической комиссии от 27 апреля 2015 г. № 38 "О внесении изменений в некоторые решения Комиссии Таможенного союза и Коллегии Евразийской экономической комиссии");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и Коллегии Евразийской экономической комиссии (приложение к Решению Коллегии Евразийской экономической комиссии от 6 октября 2015 г. № 129 "О внесении изменений в некоторые решения Комиссии Таможенного союза и Коллегии Евразийской экономической комиссии").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распоряжения Коллегии Евразийской экономической комиссии, предусматривающего введение в действие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ноября 2022 г. № 172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– членов Евразийского экономического союза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направления в Евразийскую экономическую комиссию (далее – Комиссия) информации из предварительных решений о классификации товаров, принятых таможенными органами, определенными законодательством государств – членов Евразийского экономического союза о таможенном регулировании (далее соответственно – информация, предварительные решения, государства-члены, Союз), состав информации, сроки ее направления, участников и правила информационного взаимодействия в целях публикации информации на официальном сайте Союза (далее – официальный сайт).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Публикуемая на официальном сайте информация носит справочно-информационный характер.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информационное взаимодействие осуществляется между государственными органами государств-членов, уполномоченными в сфере таможенного регулирования (далее – таможенные органы), и Комиссией.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формировании информации применяются справочники и классификаторы, входящие в состав ресурсов единой системы нормативно-справочной информации Союза.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формируется таможенными органами с использованием информационной системы таможенных органов или компонентов программного обеспечения интеграционного сегмента Комиссии интегрированной информационной системы (далее – интегрированная система), предусматривающих возможность использования их в составе национальных сегментов государств-членов интегрированной системы, и передается в автоматическом режиме в Комиссию.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Информационное взаимодействие осуществляется при реализации средствами интегрированной системы общего процесса в рамках Союза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товаров", предусмотренного пунктом 25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в соответствии с технологическими документами, утверждаемыми Комиссией.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Таможенные органы обеспечивают представление в Комиссию актуальной и достоверной информации.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Представление информации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Таможенные органы не позднее 30 рабочих дней с даты принятия предварительных решений передают в автоматическом режиме в Комиссию информацию из предварительных решений, срок действия которых не истек, которые не были изменены (были изменены), не были отозваны и действие которых не прекращено (согласно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соответственно).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должна содержать следующие сведения: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описание товара (за исключением информации, составляющей государственную, коммерческую, банковскую и иную охраняемую законом тайну (секреты), либо другой конфиденциальной информации);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код товара в соответствии с ТН ВЭД ЕАЭС;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код государства-члена, в котором принято предварительное решение, в соответствии с классификатором стран мира,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обоснование принятия предварительного решения в соответствии с Основными правилами интерпретации Товарной номенклатуры внешнеэкономической деятельности, примечаниями к разделам, группам, субпозициям ТН ВЭД ЕАЭС, на основании которых принималось предварительное решение;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дата окончания срока действия предварительного решения;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регистрационный номер предварительного решения.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Информация, указанная в пункте 8 настоящего Порядка, формируется таможенным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и внесения изменений (дополнений) в такое предварительное решение, утвержденным Решением Коллегии Евразийской экономической комиссии от 17 апреля 2018 г. № 58.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таможенными органами осуществлена корректировка ранее направленной и опубликованной на официальном сайте информации, в Комиссию передается в автоматическом режиме не позднее 5 рабочих дней с даты корректировки информация до внесения в нее изменений и информация с внесенными изменениями для опубликования на официальном сайте.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окончания срока действия предварительного решения, отзыва предварительного решения или принятия решения о прекращении действия такого решения информация об этом в автоматическом режиме передается соответствующим таможенным органом в Комиссию не позднее 5 рабочих дней с даты окончания срока действия (отзыва, принятия решения о прекращении действия) такого решения для актуализации информации на официальном сайте.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Опубликование информации на официальном сайте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при получении информации осуществляет в автоматическом режиме: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опубликование на официальном сайте информации, предусмотренной подпунктами "а" – "д" пункта 8 настоящего Порядка;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внесение изменений в информацию, ранее опубликованную на официальном сайте (при получении сведений о корректировке предварительного решения);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исключение ранее опубликованной на официальном сайте информации (в случае окончания срока действия предварительного решения, отзыва такого решения или прекращения его действия).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