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d0fd" w14:textId="c5bd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справочнике сфер, в рамках которых органам Евразийского экономического союза предоставлены полномочия в соответствии с Договором о Евразийском экономическом союзе от 29 мая 2014 года и международными договорами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ноября 2022 года № 185.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сфер, в рамках которых органам Евразийского экономического союза предоставлены полномочия в соответствии с Договором о Евразийском экономическом союзе от 29 мая 2014 года и международными договорами в рамках Евразийского экономического союза (далее – справочник).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Включить справочник в состав ресурсов единой системы нормативно-справочной информации Евразийского экономического союза.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Установить, что справочник применяется с даты вступления настоящего Решения в силу.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 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 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г. № 185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сфер, в рамках которых органам Евразийского экономического союза предоставлены полномочия в соответствии с Договором о Евразийском экономическом союзе от 29 мая 2014 года и международными договорами в рамках Евразийского экономического союза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Детализированные сведения из справочника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сферы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сферы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Таможенно-тарифное и нетарифное регулирование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регулирование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Санитарные, ветеринарно-санитарные и карантинные фитосанитарные меры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меры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Ветеринарно-санитарные меры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Карантинные фитосанитарные меры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и распределение ввозных таможенных пошлин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торговых режимов в отношении третьих сторон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внешней и взаимной торговли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Макроэкономическая политика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Конкурентная политика и антимонопольное регулирование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и сельскохозяйственные субсидии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политика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монополии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и (или) муниципальные закупки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Взаимная торговля услугами и инвестиции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перевозки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Валютная политика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Интеллектуальная собственность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миграция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рынки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Банковская сфера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страхования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Валютный рынок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ценных бумаг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политика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Агропромышленный комплекс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Обращение семян сельскохозяйственных растений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племенной продукции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племенной продукции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и информационное взаимодействие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прав потребителей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лекарственных средств и медицинских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лекарственных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медицинских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 товаров средствами идентификации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регулирование в целях обеспечения функционирования механизма прослеживаемости товаров 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регулирование в целях обеспечения функционирования в рамках Евразийского экономического союза систем электронных паспортов транспортных средств (шасси транспортных средств) и электронных паспортов самоходных машин и других видов техники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сферы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Паспорт справочника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сфер, в рамках которых органам Евразийского экономического союза предоставлены полномочия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Договором о Евразийском экономическом союзе от 29 мая 2014 года и международными договорами 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ССППОД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038 - 2022 (ред. 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Евразийской экономической комиссии от 29 ноября 2022 г. № 185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 применения)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вступления в силу Решения Коллегии Евразийской экономической комиссии от 29 ноября 2022 г. № 185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и кодирование сведений о сферах, в рамках которых органам Евразийского экономического союза предоставлены полномочия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(область применения)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формирования и ведения единой системы нормативно-справочной информации Евразийского экономического союза при предоставлении сведений о сферах применения справочников и классификаторов, включаемых в состав ресурсов указанной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Евразийский экономический союз, международный договор, орган Евразийского экономического союза, сфера компетенции, полномочия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сферы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справочник не имеет международных (межгосударственных, региональных) аналогов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справочников (классификаторов) государств – членов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справочник не имеет аналогов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порядковый метод систематизации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методика ведения справочника.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Добавление, изменение или исключение значений справочника выполняется оператором в соответствии с актом Евразийской экономической комиссии.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исключения значения запись справочника отмечается как недействующая с даты исключения с указанием сведений об акте Евразийской экономической комиссии, регламентирующем окончание действия записи справочника. Коды справочника являются уникальными, повторное использование кодов справочника, в том числе недействующих, не допускается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структуры справочника (состав полей, области их значений и правила формирования) приведено в разделе III настоящего справочника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из справочника относятся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справочника приведены в разделе I настоящего справочника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Описание структуры справочника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раздел определяет структуру и реквизитный состав справочника, в том числе области значений реквизитов и правила их формирования.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Структура и реквизитный состав справочника приведены в таблице, в которой формируются следующие поля (графы):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"наименование реквизита" – порядковый номер и устоявшееся или официальное словесное обозначение реквизита;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реквизита;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реквизита и определяющий правила его формирования (заполнения), или словесное описание возможных значений реквизита;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указания множественности реквизитов передаваемых данных используются следующие обозначения: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реквизит обязателен, повторения не допускаются;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реквизит обязателен, должен повторяться n раз (n &gt; 1);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элемент обязателен, может повторяться без ограничений;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– реквизит обязателен, должен повторяться не менее n раз (n &gt; 1);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 и не более m раз (n &gt; 1, m &gt; n);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 реквизит опционален, может повторяться без ограничений;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 – реквизит опционален, может повторяться не более m раз (m &gt; 1).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справочника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Сфера, в рамках которой органам Евразийского экономического союза предоставлены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полномочия в соответствии с Договором о Евразийском экономическом союзе от 29 мая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и международными договорами в рамках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Код сферы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\d{4}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серийно-порядковым методом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Наименование сферы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формируется в виде текста на русском языке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Сведения о записи справочника (классификатора)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правилами формирования вложенных реквизитов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 Дата начала 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 соответствии с ГОСТ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 8601 – 2001 в формате YYYY-MM-DD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 или дате внесения изменений, указанной в акте органа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 Сведения об акте, регламентирующем начало 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1.3.2.1. Код вида 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акта органа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1.3.2.2. Номер 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1.3.2.3. Дата 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 соответствии с ГОСТ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 8601 – 2001 в формате YYYY-MM-DD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 Дата окончания 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 соответствии с ГОСТ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 8601 – 2001 в формате YYYY-MM-DD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 Сведения об акте, регламентирующем окончание 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1.3.4.1. Код вида 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акта органа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1.3.4.2. Номер 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1.3.4.3. Дата 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 соответствии с ГОСТ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 8601 – 2001 в формате YYYY-MM-DD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