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32bb" w14:textId="7143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18 июня 2010 г. № 319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декабря 2022 года № 199.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319 "О техническом регулировании в таможенном союзе"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сертификаты соответствия и декларации о соответствии на продукцию, включенную в </w:t>
      </w:r>
      <w:r>
        <w:rPr>
          <w:rFonts w:ascii="Times New Roman"/>
          <w:b w:val="false"/>
          <w:i w:val="false"/>
          <w:color w:val="000000"/>
          <w:sz w:val="28"/>
        </w:rPr>
        <w:t>Единый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подлежащей обязательному подтверждению соответствия с выдачей сертификатов соответствия и деклараций о соответствии по единой форме, утвержденный Решением Комиссии Таможенного союза от 7 апреля 2011 г. № 620, выданные и зарегистрированные до вступления настоящего Решения в силу, действительны до окончания срока их действия.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опубликования, за исключением подпунктов "а", "б", "в", абзацев шестого, седьмого, девятого – восемнадцатого подпункта "г"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(приложение к настоящему Решению), которые вступают в силу с даты вступления в силу решения Коллегии Евразийской экономической комиссии о внесении изменений в Порядок формирования и ведения единого реестра выданных сертификатов соответствия и зарегистрированных деклараций о соответствии.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г. № 199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Комиссии Таможенного союза от 18 июня 2010 г. № 319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указанному Решению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"Информационное взаимодействие между уполномоченными органами, а также между уполномоченными органами и Евразийской экономической комиссией в процессе формирования и ведения Единого реестра осуществляется путем реализации средствами интегрированной информационной системы Евразийского экономического союза соответствующего общего процесса в рамках Евразийского экономического союза.".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Единую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сертификата соответствия дополнить позицией 16 следующего содержания: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"QR-код (16)";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Единую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декларации о соответствии дополнить позицией 13 следующего содержания: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"QR-код (13)";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пункте 2.4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Единой форме сертификата соответствия: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после слов "регистрационный номер аттестата аккредитации" дополнить словами (уникальный номер записи об аккредитации)";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пятый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"Позиция 12 – Условия и сроки хранения продукции, срок службы (годности) и (или) ресурс продукции (в случаях, установленных НПА, на соответствие требованиям которых проведена сертификация, предусмотренными Единым перечнем), иные сведения о продукции, обеспечивающие ее идентификацию (при наличии).";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двадцать восьмого дополнить абзацем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"Позиция 16 – QR-код (в случае, если в национальной части Единого реестра выданных сертификатов соответствия и зарегистрированных деклараций о соответствии предусмотрено формирование QR-кода).";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Единой форме декларации о соответствии: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сноску к абзацу второму исключить;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3.3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изложить в следующей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"Позиция 6 – Условия и сроки хранения, срок службы (годности) и (или) ресурс продукции (в случаях, установленных НПА, соответствие требованиям которых подтверждено декларацией о соответствии, предусмотренными Единым перечнем), иные сведения о продукции, обеспечивающие ее идентификацию (при наличии).";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исключить;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четвертом: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"регистрационный номер аттестата аккредитации" дополнить словами "(уникальный номер записи об аккредитации)";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"аттестата аккредитации регистрации" заменить словами "регистрации аттестата аккредитации";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"(в случае регистрации декларации о соответствии органом по сертификации)";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после слов "уполномоченного им лица" дополнить словами "(в случае регистрации декларации о соответствии органом по сертификации)";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двадцать шестого дополнить абзацем следующего содержания: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"Позиция 13 – QR-код (в случае, если в национальной части Единого реестра выданных сертификатов соответствия и зарегистрированных деклараций о соответствии предусмотрено формирование QR-кода).";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втором абзаца двадцать седьмого: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"регистрационный номер декларации о соответствии," дополнить словами "а также";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"(в случае регистрации декларации о соответствии органом по сертификации)".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