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6bdd" w14:textId="7596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2022 года № 204.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г. № 204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 Коллегии Евразийской экономической комиссии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товары, утвержденного Решением Комиссии Таможенного союза от 20 мая 2010 г. № 257: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двадцать девятом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"органы;" заменить текстом следующего содержания: "органы. Перед наименованием документа, подтверждающего наличие льгот по уплате таможенных платежей, указываются порядковый номер товара, указанный в таком документе, и знак разделителя "/";";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(после таблицы) перед словами "(далее – платежи)" дополнить словами "(в том числе о суммах пеней, процентов, подлежащих уплате в соответствии с Кодексом и (или) законодательством государств – членов Союза)";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восьмого (после таблицы) дополнить абзацами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суммах пеней, процентов указываются на основном листе ДТ: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по пеням и процентам;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по каждому виду платежа, на сумму которого начислены пени, проценты;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размере, начисленном на общую сумму платежа, не уплаченную в течение периода, за который начисляются пени, проценты.";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одиннадцатого (после таблицы) дополнить абзацем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графу не вносятся сведения об исчислении таможенных пошлин, налогов, специальных, антидемпинговых, компенсационных пошлин при декларировании товаров в соответствии с таможенной процедурой таможенного склада, таможенной процедурой реэкспорта или специальной таможенной процедурой;";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третьего (после таблицы) дополнить абзацем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указании сведений о суммах пеней, процентов в колонке "Основа начисления" указывается сумма платежа, на которую начисляются пени, проценты.";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двадцать четвертого слова "исчислении процентов и пеней" заменить словами "указании сведений о суммах пеней, процентов", слово "рефинансирования" заменить словами "рефинансирования (ключевой ставки, учетной ставки)", слова "проценты или пени" заменить словами "пени, проценты".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Инструкцию о порядке заполнения декларации на товары (приложение к Решению Коллегии Евразийской экономической комиссии от 4 февраля 2019 г. № 20):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третьем подпункта "а" слово "формируемого" заменить словом "формируемый";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подпункт "б" изложить в следующей редакции: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абзац двадцать девятый (после таблицы) подпункта 42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"наименование, номер (при его наличии), дата и срок действия (в случае, если срок действия ограничен) документа, подтверждающего наличие льгот по уплате таможенных платежей, а также код вида платежа в соответствии с классификатором видов налогов, сборов и иных платежей, взимание которых возложено на таможенные органы. В случае применения тарифной льготы в соответствии с Порядком применения тарифной льготы – также регистрационный номер инвестиционного проекта, указанный в графе 1 реестра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 в соответствии с их законодательством. В случае применения иных льгот по уплате таможенных платежей перед наименованием документа, подтверждающего наличие этих льгот, указываются порядковый номер товара, указанный в таком документе, и знак разделителя "/";".".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