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1204" w14:textId="9c51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Евразийском экономическом форуме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января 2022 года № 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Совет Евразийской экономической комиссии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форуме, утвержденное решением Совета Евразийской экономической комиссии от 21 февраля 2020 года № 17,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Настоящее Решение вступает в силу по истечении 30 календарных дней с даты его официального опубликования.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 Султанов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2022 г. № 4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Положение о Евразийском экономическом форуме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"з" и "и" следующего содержания: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"з) повышение конкурентоспособности товаров (продукции) государств-членов на внутреннем рынке Союза и на мировом рынке;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 презентация достижений и информационная поддержка лучших товаров (продукции) государств-членов, определенных государствами-членами, в том числе по итогам проведения национальных конкурсов качества.".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"площадкой для" дополнить словами "демонстрации достижений и".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страны проведения форума" заменить словами ", страны проведения форума и других государств-членов".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"е" следующего содержания: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"е) выставочные площади (равных размеров) для презентации лучших товаров (продукции) каждого государства-члена, определенных в соответствии с подпунктом "и" пункта 5 настоящего Положения.".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