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b4bd" w14:textId="c05b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таблицу 8 Единых карантинных фитосанитарных требований,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января 2022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Таблицу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карантинных фитосанитарных требований,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союза, утвержденных Решением Совета Евразийской экономической комиссии от 30 ноября 2016 г. № 157, дополнить пунктом 13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Мицелий гриба (0602 90 100 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происходить из зон, мест и (или) участков производства, свободных от рака картофеля (Synchytrium endobioticum) и техасской корневой гнили (Phymatotrichopsis omnivora), из мест и (или) участков производства, свободных от многоядной мухи-горбатки (Megaselia scalaris)".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 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