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987f" w14:textId="51f9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27 ноября 2009 г. № 130 в отношении оксидов титана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января 2022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 7.1.26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"О едином таможенно-тарифном регулировании Евразийского экономического союза" абзацем вторым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"Оксиды титана, классифицируемые кодом 2823 00 000 0 ТН ВЭД ЕАЭС, ввозимые на территорию Республики Беларусь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января 2022 г. № 7 по 31 декабря 2023 г. включительно в объеме не более 360 тонн ежегодно и предназначенные для использования в производстве химических волокон и нитей, при условии предоставления в таможенные органы подтверждения целевого назначения ввозимого товара, выданного областными исполнительными комитетами Республики Беларусь по месту регистрации предприятий и содержащего сведения о количестве и стоимости товара, а также об организациях, осуществляющих ввоз такого товара.".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