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c3fa" w14:textId="bd6c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нитей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февраля 2022 года № 22.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ставки ввозных таможенных пошлин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отдельных видов нитей, классифицируемых кодами 5402 44 000 0 и 5404 11 000 0 ТН ВЭД ЕАЭС, в размере 0 процентов от таможенной стоимости с даты вступления в силу настоящего Решения по 31 декабря 2025 г. включительно.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позиции с кодами 5402 44 000 0 и 5404 11 000 0 ТН ВЭД 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49С)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49С следующего содержания: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49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18 февраля 2022 г. № 22 по 31.12.2025 включительно.".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 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 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