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a7e0" w14:textId="b12a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апреля 2022 года № 48.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7.1.15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 признать утратившим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Порядок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15 июля 2011 г. № 728,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"Срок действия указанных ограничений по пользованию и (или) распоряжению товарами, в отношении которых применена тарифная льгота в порядке и на условиях, которые предусмотрены настоящим пунктом, составляет 2 года со дня выпуска таких товаров в соответствии с таможенной процедурой выпуска для внутреннего потребления.";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 Авиационные двигатели, запасные части и оборудование, необходимые для ремонта и (или) технического обслуживания гражданских пассажирских самолетов и (или) авиационных двигателей к ним, освобождаются от уплаты таможенных пошлин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 7.1.15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при представлении в таможенный орган государства – члена Евразийского экономического союза заявления декларанта об их целевом использовании.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товары допускается использовать исключительно для ремонта и (или) технического обслуживания гражданских пассажирских самолетов и (или) авиационных двигателей к ним. Реализация (продажа) указанных авиационных двигателей, запасных частей и оборудования допускается только лицам, одним из видов деятельности которых является эксплуатация, и (или) ремонт, и (или) техническое обслуживание гражданских пассажирских самолетов и (или) авиационных двигателей к ним либо деятельность, связанная с обеспечением этих лиц такими авиационными двигателями, запасными частями и оборудованием.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Предусмотренные настоящим пунктом ограничения по пользованию и (или) распоряжению товарами действуют до использования авиационных двигателей, запасных частей и оборудования для ремонта и (или) технического обслуживания гражданских пассажирских самолетов и (или) двигателей к ним.".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10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