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b32e" w14:textId="cb2b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Решения Совета Евразийской экономической комиссии от 20 декабря 2017 г.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 Таможенного кодекса Евразийского экономического союза,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20 декабря 2017 г. № 109 "О некоторых вопросах применения таможенной процедуры временного ввоза (допуска)" дополнить словами ", а в отношении указанных товаров, помещенных под таможенную процедуру временного ввоза (допуска) в период с 1 марта 2021 г. по 28 февраля 2022 г. включительно, – 2 года, если иной срок не установлен в данном перечне.".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марта 2022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