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481" w14:textId="3366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защищенной сети передачи данных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февраля 2022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(далее – Комиссия) совместно с уполномоченными органами государств – членов Евразийского экономического союза обеспечить: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июля 2022 г. разработку и согласование проекта инструкции по организации, обеспечению функционирования и безопасности каналов передачи данных между интеграционным и национальными сегментами интегрированной информационной системы Евразийского экономического союза (далее соответственно – защищенная сеть передачи данных, интегрированная система), для последующего утверждения Комиссией;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Комиссии центра управления, защищенной сетью передачи данных (компонент интеграционного сегмента интегрированной системы);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проработку в рамках предельных норм,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г. № 5, дополнение штатного расписания Департамента информационных технологий новыми штатными единицами для выполнения функций органа криптографической защиты информации, а также для организации эксплуатации элементов интеграционного компонента общей инфраструктуры документирования информации в электронном виде.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совместно с заказчиками национальных сегментов государств – членов Евразийского экономического союза (за исключением Республики Казахстан) после утверждения инструкции, указанной в абзаце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и с учетом ее требований, а также законодательства государств-членов в сфере экспортного контроля,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Комиссией операторам интеграционных шлюзов национальных сегментов интегрированной системы средств криптографической защиты информации, принадлежащих Комиссии и предназначенных для создания защищенной сети передачи данных интегрированной системы, в безвозмездное временное пользование, а также передачу ключевой информации, необходимой для обеспечения функционирования таких средств в составе защищенной сети передачи данных;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переданных средств криптографической защиты информации в составе защищенной сети передачи данных.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Республики Казахстан и Комиссии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возможности использования собственных средств криптографической защиты информации в составе защищенной сети передачи данных интегрированной системы;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Комиссию предложений о применении собственных средств криптографической защиты в составе защищенной сети передачи данных интегрированной системы.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