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ba61" w14:textId="380b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копий сертификатов о происхождении товара для целей предоставления тарифных преференций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314 Таможенного кодекса Евразийского экономического союза и пунктом 12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в целях реализации мер, направленных на обеспечение экономической и продовольственной стабильности государств – членов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Установить, что с даты вступления в силу настоящего Решения по 31 декабря 2025 г. включительно в подтверждение происхождения товара для целей,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Договора о Евразийском экономическом союзе от 29 мая 2014 года, может представляться электронная или бумажная копия сертификата о происхождении товара при условии обязательного последующего представления оригинала указанного сертификата в срок не позднее 6 месяцев с даты регистрации декларации на товары. В этом случае декларантом пишется от руки или печатается на оборотной стороне копии сертификата обязательство (в произвольной форме) о представлении таможенному органу в указанный срок оригинала сертификата о происхождении товара.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20.10.2023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В случае непредставления оригинала сертификата о происхождении товара в срок, указанный в пункте 1 настоящего Решения, происхождение товара считается неподтвержденным.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