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81b1" w14:textId="3c1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низковольтного оборудования" (ТР ТС 004/2011)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технический регламент Таможенного союза "О безопасности низковольтного оборудования" (ТР ТС 004/2011), принятый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 768,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г. № 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технический регламент Таможенного союза "О безопасности низковольтного оборудования" (ТР ТС 004/2011)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тексту слова "настоящий технический регламент Таможенного союза" в соответствующем падеже заменить словами "настоящий технический регламент" в соответствующем падеже, слова "единая таможенная территория Таможенного союза" в соответствующем падеже заменить словами "таможенная территория Союза" в соответствующем падеже, слова "единый знак обращения продукции на рынке государств – членов Таможенного союза" в соответствующем падеже заменить словами "единый знак обращения продукции на рынке Союза" в соответствующем падеже.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Пункты 2 и 3 предисловия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Настоящий технический регламент разработан в целях установления на таможенной территории Евразийского экономического союза (далее – Союз) единых обязательных для применения и исполнения требований к низковольтному оборудованию, а также обеспечения свободного перемещения низковольтного оборудования, выпускаемого в обращение на таможенной территории Союза.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Если в отношении низковольтного оборудования приняты иные технические регламенты Союза (Таможенного союза), устанавливающие требования к нему, то такое оборудование должно соответствовать требованиям всех технических регламентов Союза (Таможенного союза), действие которых на него распространяется.".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Пункт 2 статьи 1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Настоящий технический регламент не распространяется на: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низковольтное оборудование: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управляющих устройств пастбищных изгородей;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использования на транспортных средствах воздушного, водного, наземного и подземного транспорта;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обеспечения безопасности в области использования атомной энергии;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бывшее в употреблении (эксплуатации);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входящее в область применения и подлежащее подтверждению соответствия требованиям технических регламентов Таможенного союза "О безопасности машин и оборудования" (ТР ТС 010/2011), "Безопасность лифтов" (ТР ТС 011/2011) и "О безопасности оборудования для работы во взрывоопасных средах" (ТР ТС 012/2011), за исключением кабелей, проводов, шнуров;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изготавливаемое юридическими лицами и физическими лицами, зарегистрированными в качестве индивидуальных предпринимателей, не предназначенное для обращения на таможенной территории Союза, передачи на безвозмездной основе, предоставления в прокат, наем или аренду;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медицинские изделия;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оборонную продукцию для обеспечения интересов обороны и безопасности, в том числе поставляемую по государственному оборонному заказу;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составные части низковольтного оборудования (узлы, комплектующие и компоненты), поставляемые изготовителем этого низковольтного оборудования на договорной основе, при условии, что эти составные части не могут быть доступны потребителю (пользователю) иначе как в качестве встроенных в низковольтное оборудование, для которого они предназначены;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составные части низковольтного оборудования (узлы, комплектующие и компоненты), безопасность которых частично или полностью определяется тем, как эти составные части встроены в другое электрическое оборудование, и не может быть оценена (испытана) иначе, чем в составе этого оборудования (например, соединители, обмоточные провода, печатные платы, микровыключатели, реле, интегральные схемы, дискретные полупроводниковые приборы, конденсаторы, катушки индуктивности, резисторы, фильтры и другие компоненты для монтажа на печатных платах или иным способом внутри корпусов или защитных оболочек).".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статье 2: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абзац третий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"импортер – зарегистрированные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продукции, осуществляют выпуск этой продукции в обращение и (или) ее реализацию на таможенной территории Союза и несут ответственность за соответствие продукции требованиям технических регламентов;";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после абзаца третьего дополнить абзацами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"низковольтное оборудование – электрическое оборудование, у которого на всех входах и выходах номинальное напряжение (за исключением импульсного напряжения искрового разряда) не превышает 1000 В переменного тока и 1500 В постоянного тока;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низковольтное оборудование, бывшее в употреблении (эксплуатации) – низковольтное оборудование с одним или несколькими признаками эксплуатации (загрязнения, внешняя и внутренняя запыленность, следы воздействия экстремальных температур, жидкостей или солнечных лучей, коррозия, патина, потертости, царапины, вмятины и иные повреждения, нарушенные или измененные предпродажные настройки и программы, подвергнутые ремонту или замененные узлы, детали и компоненты, отсутствие пломб, стопоров, заглушек, защитных покрытий, оболочек, футляров и иных элементов, удаляемых при эксплуатации), которое применялось по назначению потребителем (пользователем), о чем имеется документальное подтверждение;";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абзац четвертый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"номинальное напряжение электрического оборудования – входное и (или) выходное напряжение (диапазон напряжений) электрического оборудования, указанное изготовителем на данном оборудовании и в эксплуатационных документах на него;";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после абзаца пятого дополнить абзацем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низковольтного оборудования – совокупность единиц низковольтного оборудования одного наименования и (или) обозначения,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абзаца восьмого дополнить абзацем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"электрическое оборудование бытового назначения –электрическое оборудование, предназначенное для применения потребителем (пользователем) в целях, не связанных с производственной, торговой или иной коммерческой деятельностью, в эксплуатационных документах на которое не содержится запрета на применение в быту.".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 тексту пункта 1 статьи 3 слова "Таможенного союза, ЕврАзЭС" заменить словами "Союза (Таможенного союза)".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статье 4: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абзац второй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"необходимый уровень защиты от поражения электрическим током;";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абзаце четвертом слово "вращающимися" заменить словом "движущимися".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статье 5: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1: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"(тип, марка, модель)", "и указаны в прилагаемых к нему эксплуатационных документах" исключить;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"(тип, марка, модель)" исключить;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предложении втором пункта 2 слова "(тип, марка, модель (при наличии))" исключить;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абзаце шестом пункта 4 слова "– установление требований к ним" исключить;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пункт 5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Эксплуатационные документы выполняются на русском языке и при наличии соответствующих требований в законодательстве государства – члена Союза на государственном языке (государственных языках) государства – члена Союза, на территории которого реализуется продукция. Буквенные товарные знаки, имена собственные, названия населенных пунктов и другие наименования и реквизиты в эксплуатационных документах могут приводиться на других языках. Единицы измерения могут приводиться с использованием их международного обозначения.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низковольтном оборудовании бытового назначения, приведенные в пункте 4 настоящей статьи, должны быть представлены на бумажном носителе. К низковольтному оборудованию бытового назначения может быть приложен комплект эксплуатационных документов на электронных носителях.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документы, входящие в комплект низковольтного оборудования небытового назначения, могут быть выполнены только на электронных носителях.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объем сведений, предусмотренных пунктом 4 настоящей статьи, позволяет, то эксплуатационные документы допускается не составлять, а сведения указывать на самом оборудовании или на его упаковке.".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статье 6: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1 слова "Перечень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2 слова "Перечень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 продукции"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статье 7: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абзацах первом и втором пункта 4 и в абзаце первом подпункта 6.2 пункта 6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Союза";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предложении первом абзаца первого пункта 9 слова "законодательством Таможенного союза" заменить словами "актами, входящими в право Союза";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пункте 11 слова "государств – членов Таможенного союза" заменить словами "государства – члена Союза".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пункте 5 статьи 8 слова "Таможенного союза, ЕврАзЭС" заменить словами "Союза (Таможенного союза)".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Статью 9 признать утратившей силу.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приложении к указанному техническому регламенту: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пункт 1 дополнить абзацами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"автоматические устройства управления бытовым электрооборудованием;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пульты и панели управления, контроллеры.";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пункты 2 – 4 изложить в следующей редакции: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Персональные электронные вычислительные машины (персональные компьютеры):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электронные вычислительные машины, в том числе системные блоки;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кассовые, в том числе работающие совместно с вычислительной машиной.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Низковольтное оборудование бытового и офисного назначения, подключаемое к персональным электронным вычислительным машинам: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сканеры, принтеры и копировальные аппараты (включая многофункциональные устройства);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бесперебойного питания;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акустические системы;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мультимедийные проекторы.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Инструмент электронагревательный.";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пункт 7 дополнить словами ", плавкие предохранители, распределительные устройства, переключатели, контакторы, пускатели";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пункты 8 и 9 исключить.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