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fdfe" w14:textId="131f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11.6.6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марта 2022 года № 10.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11.6.6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2022 г. № 10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пункт 11.6.6 плана мероприятий по реализации Стратегических направлений развития евразийской экономической интеграции до 2025 года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графе второй: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"согласование Программы сотрудничества между Комиссией и Африканским союзом на 2021 – 2022 годы" заменить словами "сотрудничество с Африканским союзом, актуализация целевых ориентиров взаимодействия c Африканским союзом в рамках ОНМД на очередной период";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"реализация Программы сотрудничества между Комиссией и Африканским союзом на 2021 – 2022 годы" исключить.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четвертой слова "до 31 декабря 2021 г." заменить словами "на регулярной основе".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пятой слова "Программа сотрудничества," исключить.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