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4cd0" w14:textId="70d4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контейнеров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сентября 2022 года № 145.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статьей 3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8609 00 900 9 ТН ВЭД ЕАЭС в графе третьей знак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" заменить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сноской 17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Ставка ввозной таможенной пошлины применяется с 1 марта 2023 г.".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октября 2022 г.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