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dbb4" w14:textId="a96d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3 Решения Комиссии Таможенного союза от 9 декабря 2011 г. № 877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сентября 2022 года № 161.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9 декабря 2011 г. № 877 "О принятии технического регламента Таможенного союза "О безопасности колесных транспортных средств":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подпункте 3.2.5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"31 января 2023 г." заменить словами "31 января 2024 г.";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"экстренных оперативных служб" дополнить словами "или дооснащать устройством или системой, соответствующими обязательным требованиям, установленным нормативными правовыми актами государства – члена Евразийского экономического союза, принятыми в соответствии с абзацем вторым пункта 1 Технического регламента,";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"Указанные" дополнить словами "в абзаце первом настоящего подпункта";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"31 декабря 2023 г." заменить словами "31 декабря 2024 г.";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"таких" заменить словами "указанных в абзаце первом настоящего подпункта";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"31 января 2023 г." заменить словами "31 января 2024 г.";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третьего дополнить абзацем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недооснащения транспортных средств (шасси), произведенных на территории одного государства – члена Евразийского экономического союза и находящихся в эксплуатации на его территории, устройством или системой вызова экстренных оперативных служб, соответствующими требованиям Технического регламента, на такие транспортные средства (шасси) с 31 декабря 2024 г. распространяются положения абзаца второго подпункта 3.2.6 настоящего Решения.";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3.2.7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"1 февраля 2023 г." заменить словами "1 февраля 2024 г.";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"Республике Беларусь," и слова ", Кыргызской Республике" исключить;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"До 1 февраля 2023 г. в" заменить словами "До 1 февраля 2024 г. в Республике Беларусь, Кыргызской Республике и";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"Правительства Российской Федерации" заменить словами "Правительства Республики Беларусь, Кабинета Министров Кыргызской Республики или Правительства Российской Федерации соответственно";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подпунктом 3.7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"3.7. Информация о государстве – члене Евразийского экономического союза, на территории которого допускается осуществление прав владения, пользования и распоряжения транспортными средствами, указанными в абзаце четвертом одпункта 3.2.5 и подпунктах 3.2.7 и 3.2.8 настоящего Решения, указывается в электронном паспорте такого транспортного средства.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дооснащения таких транспортных средств устройством или системой вызова экстренных оперативных служб, соответствующими требованиям Технического регламента, информация, указанная в абзаце первом настоящего подпункта, исключается из электронного паспорта транспортного средства.".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опубликования, за исключением подпункта "б" пункта 1 настоящего Решения, который вступает в силу по истечении 60 дней с даты официального опубликования настоящего Решения.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