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bead" w14:textId="909b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Правила организации проведения лабораторных исследований (испытаний) при осуществлении ветеринарного контроля (надзора)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декабря 2022 года № 162.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проведения лабораторных исследований (испытаний) при осуществлении ветеринарного контроля (надзора), утвержденные Решением Совета Евразийской экономической комиссии от 10 ноября 2017 г. № 80,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г. № 162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Правила организации проведения лабораторных исследований (испытаний) при осуществлении ветеринарного контроля (надзора)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 Настоящие Правила распространяются на деятельность уполномоченных в области ветеринарии органов государств – членов Евразийского экономического союза (далее соответственно – уполномоченные органы государств-членов, государства-члены, Союз), лабораторий (центров), в том числе референтных лабораторий (центров) в области ветеринарии, и устанавливают требования к организации и проведению лабораторных исследований (испытаний) при осуществлении ветеринарного контроля (надзора) на таможенной границе и таможенной территории Союза, а также определяют цели и задачи проведения таких исследований (испытаний), правила отбора, хранения и транспортировки проб (образцов), порядок проведения лабораторных исследований (испытаний), оформления результатов исследований (испытаний) и взаимодействия лабораторий (центров).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Лабораторные исследования (испытания) при осуществлении ветеринарного контроля (надзора) проводятся в аккредитованных лабораториях (центрах), в том числе в референтных лабораториях (центрах) в области ветеринарии, соответствующих требованиям межгосударственного стандарта ГОСТ ISО/IEC 17025 "Общие требования к компетентности испытательных и калибровочных лабораторий" и проводящих исследования (испытания) в целях диагностики болезней животных и (или) контроля безопасности товаров, подлежащих ветеринарному контролю (надзору).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качества и достоверности проводимых лабораторных исследований (испытаний) уполномоченные органы государств-членов в соответствии с законодательством своих государств могут назначать из числа лабораторий (центров) референтные лаборатории (центры) в области ветеринарии, соответствующие требованиям, предусмотренным разделом IV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в части, не урегулированной указанным разделом, – законодательством государств-членов.".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абзац третий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"лаборатория (центр)" – государственная организация (государственное учреждение, предприятие, структурное подразделение такого учреждения, предприятия) государства-члена, аккредитованная в национальной системе аккредитации государства-члена и проводящая лабораторные исследования (испытания);";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абзац одиннадцатый изложить в следующей редакции: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"референтная лаборатория (центр) в области ветеринарии" – аккредитованная государственная лаборатория (центр), назначенная уполномоченным органом государства-члена для выполнения функций в референтной области деятельности, независимая от производителей, поставщиков и потребителей продукции;";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после абзаца одиннадцатого дополнить абзацем следующего содержания: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"референтная область деятельности" – область лабораторных исследований (испытаний), определенная в целях реализации референтными лабораториями (центрами) в области ветеринарии своих функций.".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 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 абзац первый изложить в следующей редакции: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Лаборатории (центры), в том числе референтные лаборатории (центры) в области ветеринарии, проводят:";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подпункт "б" после слова "(испытания)" дополнить словами "проб (образцов)";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в подпункте "в" слова "Комиссии Таможенного союза от 9 октября 2014 г. № 94" заменить словами "Совета Евразийской экономической комиссии от 9 октября 2014 г. № 94".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 Для разрешения спорных ситуаций могут привлекаться референтные лаборатории (центры) в области ветеринарии государств-членов, не являющихся сторонами спора, или референтные лаборатории (центры) в области ветеринарии третьих стран, наделенные Международным эпизоотическим бюро или иной международной организацией соответствующими полномочиями.".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 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"(центров)" дополнить словами "в области ветеринарии".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 Дополнить разделом IV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"IV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>. Требования к референтным лабораториям (центрам) в области ветеринарии и их функции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 В референтных лабораториях (центрах) в области ветеринарии при проведении исследований (испытаний) в целях подтверждения результатов исследований (испытаний), полученных в других лабораториях (центрах) (далее – подтверждающие исследования (испытания)), используются методики (методы) исследований (испытаний), применяемые в референтной области деятельности.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. Референтная лаборатория (центр) в области ветеринарии должна быть организована и должна действовать таким образом, чтобы независимость оценок не подвергалась влиянию коммерческих, финансовых и иных конфликтов интересов. </w:t>
      </w:r>
    </w:p>
    <w:bookmarkEnd w:id="26"/>
    <w:p>
      <w:pPr>
        <w:spacing w:after="0"/>
        <w:ind w:left="0"/>
        <w:jc w:val="both"/>
      </w:pPr>
      <w:bookmarkStart w:name="z33" w:id="27"/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. Лаборатории (центры), наделенные Международным эпизоотическим бюро или иной международной организацией статусом референтных лабораторий (центров) в области ветеринарии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включенные в соответствующий список, признаются соответствующими требованиям настоящего раздела.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 Передача функций по проведению лабораторных исследований (испытаний) в референтной области деятельности сторонним организациям не допускается.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 Методики (методы) исследований (испытаний), используемые референтной лабораторией (центром) в области ветеринарии для проведения подтверждающих исследований (испытаний), должны быть включены в область аккредитации этой лаборатории (центра).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 Референтная лаборатория (центр) в области ветеринарии может предоставлять заинтересованным лабораториям (центрам) по запросу материалы аналитов (определяемых веществ) в матрицах в рамках референтной области деятельности, создавать и поддерживать коллекцию таких материалов, используемых для диагностики заразных болезней животных.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контроля качества проводимых лабораторных исследований (испытаний) товаров, подлежащих ветеринарному контролю (надзору), по микробиологическим показателям в качестве контрольных (референтных) необходимо при наличии такой возможности использовать штаммы из международных или национальных коллекций референтных штаммов микроорганизмов.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. Референтная лаборатория (центр) в области ветеринарии обеспечивает качество проведения лабораторных исследований (испытаний) товаров, подлежащих ветеринарному контролю (надзору), в соответствии с едиными правилами и единой методологией, применяемыми в государствах-членах.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 Сотрудники референтной лаборатории (центра) в области ветеринарии должны: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иметь образование по профилю, соответствующему референтной области деятельности, и обладать соответствующей компетенцией для проведения необходимых исследований (испытаний);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проходить повышение квалификации в референтной области деятельности;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иметь опыт проведения лабораторных исследований (испытаний), а также разработки и (или) применения методик (методов) исследований (испытаний) в референтной области деятельности.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. Должностное лицо, осуществляющее руководство деятельностью референтной лаборатории (центра) в области ветеринарии, назначается в порядке, определенном законодательством государства-члена.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. Референтная лаборатория (центр) в области ветеринарии должна иметь в том числе документы, определяющие политику и описывающие процедуры представления опорных значений величин, создания, хранения и транспортировки референтных материалов и контрольных проб (образцов), должна вести учет выполняемых работ в референтной области деятельности.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 Референтная лаборатория (центр) в области ветеринарии может организовывать и проводить межлабораторные сравнительные испытания (межлабораторные сличительные испытания, межлабораторные сличения) для лабораторий (центров), не являющихся референтными.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и проведении межлабораторных сравнительных испытаний в референтной лаборатории (центре) в области ветеринарии применяются процедуры реализации программ межлабораторных сравнительных испытаний в референтной области деятельности с учетом требований ГОСТ ISО/IEC 17043 "Оценка соответствия. Основные требования к проведению проверки квалификации".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Референтная лаборатория (центр) в области ветеринарии должна быть участником межлабораторных сравнительных испытаний (схем профессионального тестирования) в части лабораторных исследований (испытаний) в референтной области деятельности, проводимых иными организациями.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. Референтная лаборатория (центр) в области ветеринарии должна иметь на праве собственности или на ином законном основании необходимую инфраструктуру (здания, помещения, оборудование, расходные материалы и др.), обеспечивающую выполнение функций в референтной области деятельности.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. Помещения, в которых размещается референтная лаборатория (центр) в области ветеринарии, должны быть достаточными по площади для размещения оборудования и обеспечения поточности движения в отношении поступающих для проведения исследований (испытаний) проб (образцов) и выполнения необходимого объема работ в референтной области деятельности с учетом соблюдения требуемых параметров микроклимата производственных помещений.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. Референтная лаборатория (центр) в области ветеринарии оснащается оборудованием, необходимым для проведения лабораторных исследований (испытаний) и получения достоверных результатов этих исследований (испытаний), в такой лаборатории (центре) применяются методики (методы) исследований (испытаний) в референтной области деятельности.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. В референтной лаборатории (центре) в области ветеринарии обеспечивается соблюдение условий для хранения стандартных проб (образцов), референтных материалов, эталонных штаммов микроорганизмов и проб (образцов) для лабораторных исследований (испытаний).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. В референтной лаборатории (центре) в области ветеринарии разрабатывается и на постоянной основе применяется процедура внутреннего лабораторного контроля качества. Методики (методы) исследований (испытаний) в референтной области деятельности должны быть валидированы в соответствии с разработанной в референтной лаборатории (центре) в области ветеринарии системой менеджмента.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. В референтной лаборатории (центре) в области ветеринарии осуществляется оценка неопределенности измерений при проведении лабораторных исследований (испытаний), в том числе в соответствии с методиками (методами) исследований (испытаний) в референтной области деятельности (если применимо).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. В референтной лаборатории (центре) в области ветеринарии используются аттестованные (сертифицированные) стандартные образцы, соответствующие требованиям актов, входящих в право Союза, в области обеспечения единства измерений и законодательства государств-членов в области обеспечения единства измерений и находящиеся в собственности у референтной лаборатории (центра) в области ветеринарии.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. Информация о деятельности референтной лаборатории (центра) в области ветеринарии и о ее референтной области деятельности размещается на официальном сайте референтной лаборатории (центра) в области ветеринарии и (или) официальном сайте уполномоченного органа государства-члена в сети Интернет на русском языке и в случае наличия соответствующего требования в законодательстве государства-члена – на государственном языке государства-члена.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. К функциям референтной лаборатории (центра) в области ветеринарии относятся: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 проведение подтверждающих исследований (испытаний) в референтной области деятельности в соответствии с методиками (методами) исследований (испытаний) в этой области;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подготовка материалов для лабораторий (центров) и обеспечение их этими материалами;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совершенствование методик (методов) исследований (испытаний) в референтной области деятельности;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участие в разработке и (или) оценке как новых, так и действующих методик (методов) исследований (испытаний), используемых или планируемых к использованию при осуществлении ветеринарного контроля (надзора);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организация на периодической основе межлабораторных сравнительных испытаний для лабораторий (центров) в референтной области деятельности;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 разработка методик (методов) исследований (испытаний) в референтной области деятельности в соответствии с рекомендациями международных организаций;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организация обучения сотрудников лабораторий (центров);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 оказание методической помощи лабораториям (центрам) в референтной области деятельности;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 участие в международных форумах и других мероприятиях, касающихся референтной области деятельности (в том числе в стандартизации аналитических методов и их применения);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к) сбор информации и формирование отчетов в референтной области деятельности;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л) анализ деятельности лабораторий (центров) в референтной области деятельности в пределах полномочий;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 оказание консультационных услуг и научно-технической поддержки уполномоченным органам государств-членов, лабораториям (центрам), организациям, учреждениям, юридическим и физическим лицам, зарегистрированным в качестве индивидуальных предпринимателей, и физическим лицам государств-членов в пределах полномочий;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 поддержание эталонных штаммов микроорганизмов и предоставление их при необходимости лабораториям (центрам), научно-исследовательским ветеринарным институтам в референтной области деятельности;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 участие в разработке и реализации программ по мониторингу исследований (испытаний) в референтной области деятельности;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 изучение на периодической основе международных требований к проведению исследований (испытаний) в референтной области деятельности, сотрудничество и обмен опытом в референтной области деятельности с референтными лабораториями (центрами) в области ветеринарии государств-членов, третьих стран и международными организациями;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р) иные функции, определенные законодательством государства-члена.".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 Абзац второй пункта 17 дополнить словами ", обладающими соответствующими знаниями и опытом, позволяющими обеспечить соблюдение права Союза в части, касающейся процедур отбора проб (образцов), их упаковки и транспортировки во избежание их повреждения, подмены или контаминации, которые могут исказить результаты лабораторных исследований (испытаний)".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 В предложении втором абзаца третьего пункта 19 слова "исключать возможность перепутывания проб (образцов) или записей" заменить словами "обеспечивать их идентификацию и соответствие записям".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 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лабораторных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(испытаний) при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контроля (надзора)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Совета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г. № 162)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(форма)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отбора проб (образцов) сырья животного происхождения,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продукции и кормов</w:t>
      </w:r>
    </w:p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 от "___" _____________ 20____ г.</w:t>
      </w:r>
    </w:p>
    <w:bookmarkEnd w:id="70"/>
    <w:p>
      <w:pPr>
        <w:spacing w:after="0"/>
        <w:ind w:left="0"/>
        <w:jc w:val="both"/>
      </w:pPr>
      <w:bookmarkStart w:name="z78" w:id="71"/>
      <w:r>
        <w:rPr>
          <w:rFonts w:ascii="Times New Roman"/>
          <w:b w:val="false"/>
          <w:i w:val="false"/>
          <w:color w:val="000000"/>
          <w:sz w:val="28"/>
        </w:rPr>
        <w:t>
      Наименование подведомственной организации уполномоченного в области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ветеринарии органа государства – члена Евразийского экономического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bookmarkStart w:name="z79" w:id="72"/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 или Ф. И. О. физического лица,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зарегистрированного в качестве индивидуального предпринимателя, являющихся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владельцем товара:_________________________________________________________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bookmarkStart w:name="z80" w:id="73"/>
      <w:r>
        <w:rPr>
          <w:rFonts w:ascii="Times New Roman"/>
          <w:b w:val="false"/>
          <w:i w:val="false"/>
          <w:color w:val="000000"/>
          <w:sz w:val="28"/>
        </w:rPr>
        <w:t>
      Наименование подконтрольного ветеринарному контролю (надзору) товара: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bookmarkStart w:name="z81" w:id="74"/>
      <w:r>
        <w:rPr>
          <w:rFonts w:ascii="Times New Roman"/>
          <w:b w:val="false"/>
          <w:i w:val="false"/>
          <w:color w:val="000000"/>
          <w:sz w:val="28"/>
        </w:rPr>
        <w:t>
      Место отбора проб (образцов): _________________________________________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(наименование и адрес объекта, подлежащего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ветеринарному контролю (надзору))</w:t>
      </w:r>
    </w:p>
    <w:p>
      <w:pPr>
        <w:spacing w:after="0"/>
        <w:ind w:left="0"/>
        <w:jc w:val="both"/>
      </w:pPr>
      <w:bookmarkStart w:name="z82" w:id="75"/>
      <w:r>
        <w:rPr>
          <w:rFonts w:ascii="Times New Roman"/>
          <w:b w:val="false"/>
          <w:i w:val="false"/>
          <w:color w:val="000000"/>
          <w:sz w:val="28"/>
        </w:rPr>
        <w:t>
      Пробы (образцы) отобраны ____________________________________________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(Ф. И. О., должность представителя (представителей)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подведомственной организации уполномоченного в области ветеринарии органа государства – члена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Евразийского экономического союза, осуществляющего отбор проб (образцов))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присутствии 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(должность, Ф. И. О. владельца товара или его представителя,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проведен осмотр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(наименование товара, вид упаковки (потребительская упаковка, жестяная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банка, пергамент и др.))</w:t>
      </w:r>
    </w:p>
    <w:p>
      <w:pPr>
        <w:spacing w:after="0"/>
        <w:ind w:left="0"/>
        <w:jc w:val="both"/>
      </w:pPr>
      <w:bookmarkStart w:name="z83" w:id="76"/>
      <w:r>
        <w:rPr>
          <w:rFonts w:ascii="Times New Roman"/>
          <w:b w:val="false"/>
          <w:i w:val="false"/>
          <w:color w:val="000000"/>
          <w:sz w:val="28"/>
        </w:rPr>
        <w:t>
      Нормативный документ, в соответствии с которым произведен продукт: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bookmarkStart w:name="z84" w:id="77"/>
      <w:r>
        <w:rPr>
          <w:rFonts w:ascii="Times New Roman"/>
          <w:b w:val="false"/>
          <w:i w:val="false"/>
          <w:color w:val="000000"/>
          <w:sz w:val="28"/>
        </w:rPr>
        <w:t>
      Размер партии:_______________________________________________________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(вес нетто, количество мест)</w:t>
      </w:r>
    </w:p>
    <w:p>
      <w:pPr>
        <w:spacing w:after="0"/>
        <w:ind w:left="0"/>
        <w:jc w:val="both"/>
      </w:pPr>
      <w:bookmarkStart w:name="z85" w:id="78"/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партии:______________________________________________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(в место отбора)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(наименование, количество транспортных средств и их номера)</w:t>
      </w:r>
    </w:p>
    <w:p>
      <w:pPr>
        <w:spacing w:after="0"/>
        <w:ind w:left="0"/>
        <w:jc w:val="both"/>
      </w:pPr>
      <w:bookmarkStart w:name="z86" w:id="79"/>
      <w:r>
        <w:rPr>
          <w:rFonts w:ascii="Times New Roman"/>
          <w:b w:val="false"/>
          <w:i w:val="false"/>
          <w:color w:val="000000"/>
          <w:sz w:val="28"/>
        </w:rPr>
        <w:t>
      Сопроводительные документы: 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(виды, № и дата выдачи документов,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ветеринарного сертификата / ветеринарного свидетельства)</w:t>
      </w:r>
    </w:p>
    <w:p>
      <w:pPr>
        <w:spacing w:after="0"/>
        <w:ind w:left="0"/>
        <w:jc w:val="both"/>
      </w:pPr>
      <w:bookmarkStart w:name="z87" w:id="80"/>
      <w:r>
        <w:rPr>
          <w:rFonts w:ascii="Times New Roman"/>
          <w:b w:val="false"/>
          <w:i w:val="false"/>
          <w:color w:val="000000"/>
          <w:sz w:val="28"/>
        </w:rPr>
        <w:t>
      Отсутствие документов: ______________________________________________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(указать отсутствующие документы)</w:t>
      </w:r>
    </w:p>
    <w:p>
      <w:pPr>
        <w:spacing w:after="0"/>
        <w:ind w:left="0"/>
        <w:jc w:val="both"/>
      </w:pPr>
      <w:bookmarkStart w:name="z88" w:id="81"/>
      <w:r>
        <w:rPr>
          <w:rFonts w:ascii="Times New Roman"/>
          <w:b w:val="false"/>
          <w:i w:val="false"/>
          <w:color w:val="000000"/>
          <w:sz w:val="28"/>
        </w:rPr>
        <w:t>
      Товар изготовлен: ____________________________________________________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(страна происхождения)</w:t>
      </w:r>
    </w:p>
    <w:p>
      <w:pPr>
        <w:spacing w:after="0"/>
        <w:ind w:left="0"/>
        <w:jc w:val="both"/>
      </w:pPr>
      <w:bookmarkStart w:name="z89" w:id="82"/>
      <w:r>
        <w:rPr>
          <w:rFonts w:ascii="Times New Roman"/>
          <w:b w:val="false"/>
          <w:i w:val="false"/>
          <w:color w:val="000000"/>
          <w:sz w:val="28"/>
        </w:rPr>
        <w:t>
      Срок годности, изготовитель, дата изготовления: _________________________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bookmarkStart w:name="z90" w:id="83"/>
      <w:r>
        <w:rPr>
          <w:rFonts w:ascii="Times New Roman"/>
          <w:b w:val="false"/>
          <w:i w:val="false"/>
          <w:color w:val="000000"/>
          <w:sz w:val="28"/>
        </w:rPr>
        <w:t>
      Результаты осмотра товара: ___________________________________________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(внешний вид, запах, целостность упаковки,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соответствие маркировки, температура внутри товара и т. д.)</w:t>
      </w:r>
    </w:p>
    <w:p>
      <w:pPr>
        <w:spacing w:after="0"/>
        <w:ind w:left="0"/>
        <w:jc w:val="both"/>
      </w:pPr>
      <w:bookmarkStart w:name="z91" w:id="84"/>
      <w:r>
        <w:rPr>
          <w:rFonts w:ascii="Times New Roman"/>
          <w:b w:val="false"/>
          <w:i w:val="false"/>
          <w:color w:val="000000"/>
          <w:sz w:val="28"/>
        </w:rPr>
        <w:t>
      Температура, влажность на момент отбора пробы (образца): ________________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(если установлено производителем)</w:t>
      </w:r>
    </w:p>
    <w:p>
      <w:pPr>
        <w:spacing w:after="0"/>
        <w:ind w:left="0"/>
        <w:jc w:val="both"/>
      </w:pPr>
      <w:bookmarkStart w:name="z92" w:id="85"/>
      <w:r>
        <w:rPr>
          <w:rFonts w:ascii="Times New Roman"/>
          <w:b w:val="false"/>
          <w:i w:val="false"/>
          <w:color w:val="000000"/>
          <w:sz w:val="28"/>
        </w:rPr>
        <w:t>
      Основание для проведения лабораторных исследований (испытаний)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подконтрольного ветеринарному контролю (надзору) товара: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порядке планового контроля (надзора) и мониторинга, при подозрении на опасность в ветеринарно-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санитарном отношении, получении информации о недоброкачественности товара, установлении 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ветеринарно-санитарных требований, при обращении владельца товара, усиленный лабораторный контроль)</w:t>
      </w:r>
    </w:p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Пробы (образцы) отобраны в __________ часов __________ минут</w:t>
      </w:r>
    </w:p>
    <w:bookmarkEnd w:id="86"/>
    <w:p>
      <w:pPr>
        <w:spacing w:after="0"/>
        <w:ind w:left="0"/>
        <w:jc w:val="both"/>
      </w:pPr>
      <w:bookmarkStart w:name="z94" w:id="87"/>
      <w:r>
        <w:rPr>
          <w:rFonts w:ascii="Times New Roman"/>
          <w:b w:val="false"/>
          <w:i w:val="false"/>
          <w:color w:val="000000"/>
          <w:sz w:val="28"/>
        </w:rPr>
        <w:t>
      Согласно ____________________________________________________________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(наименование документа, в соответствии с которым произведен отбор проб (образцов))</w:t>
      </w:r>
    </w:p>
    <w:p>
      <w:pPr>
        <w:spacing w:after="0"/>
        <w:ind w:left="0"/>
        <w:jc w:val="both"/>
      </w:pPr>
      <w:bookmarkStart w:name="z95" w:id="88"/>
      <w:r>
        <w:rPr>
          <w:rFonts w:ascii="Times New Roman"/>
          <w:b w:val="false"/>
          <w:i w:val="false"/>
          <w:color w:val="000000"/>
          <w:sz w:val="28"/>
        </w:rPr>
        <w:t>
      в количестве/масса ______________ пронумерованы и опломбированы (опечатаны), номер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сейф-пакета ________________________________________________________________</w:t>
      </w:r>
    </w:p>
    <w:p>
      <w:pPr>
        <w:spacing w:after="0"/>
        <w:ind w:left="0"/>
        <w:jc w:val="both"/>
      </w:pPr>
      <w:bookmarkStart w:name="z96" w:id="89"/>
      <w:r>
        <w:rPr>
          <w:rFonts w:ascii="Times New Roman"/>
          <w:b w:val="false"/>
          <w:i w:val="false"/>
          <w:color w:val="000000"/>
          <w:sz w:val="28"/>
        </w:rPr>
        <w:t>
      Сведения о контрольных образцах_______________________________________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направляются в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(наименование ветеринарной лаборатории (центра))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(показатели лабораторных исследований (испытаний))</w:t>
      </w:r>
    </w:p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отправки проб (образцов): _________________________________________</w:t>
      </w:r>
    </w:p>
    <w:bookmarkEnd w:id="90"/>
    <w:p>
      <w:pPr>
        <w:spacing w:after="0"/>
        <w:ind w:left="0"/>
        <w:jc w:val="both"/>
      </w:pPr>
      <w:bookmarkStart w:name="z98" w:id="91"/>
      <w:r>
        <w:rPr>
          <w:rFonts w:ascii="Times New Roman"/>
          <w:b w:val="false"/>
          <w:i w:val="false"/>
          <w:color w:val="000000"/>
          <w:sz w:val="28"/>
        </w:rPr>
        <w:t>
      Место и условия хранения контрольной пробы: ____________________________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bookmarkStart w:name="z99" w:id="92"/>
      <w:r>
        <w:rPr>
          <w:rFonts w:ascii="Times New Roman"/>
          <w:b w:val="false"/>
          <w:i w:val="false"/>
          <w:color w:val="000000"/>
          <w:sz w:val="28"/>
        </w:rPr>
        <w:t>
      Лицо, принявшее на ответственное хранение контрольную пробу: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(Ф. И. О., должность)                                (подпись)</w:t>
      </w:r>
    </w:p>
    <w:p>
      <w:pPr>
        <w:spacing w:after="0"/>
        <w:ind w:left="0"/>
        <w:jc w:val="both"/>
      </w:pPr>
      <w:bookmarkStart w:name="z100" w:id="93"/>
      <w:r>
        <w:rPr>
          <w:rFonts w:ascii="Times New Roman"/>
          <w:b w:val="false"/>
          <w:i w:val="false"/>
          <w:color w:val="000000"/>
          <w:sz w:val="28"/>
        </w:rPr>
        <w:t>
      Представитель (представители) подведомственной организации уполномоченного в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ветеринарии органа государства – члена Евразийского экономического союза,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осуществивший (осуществившие) отбор проб (образцов):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(подпись)                                (Ф. И. О.)</w:t>
      </w:r>
    </w:p>
    <w:p>
      <w:pPr>
        <w:spacing w:after="0"/>
        <w:ind w:left="0"/>
        <w:jc w:val="both"/>
      </w:pPr>
      <w:bookmarkStart w:name="z101" w:id="94"/>
      <w:r>
        <w:rPr>
          <w:rFonts w:ascii="Times New Roman"/>
          <w:b w:val="false"/>
          <w:i w:val="false"/>
          <w:color w:val="000000"/>
          <w:sz w:val="28"/>
        </w:rPr>
        <w:t>
      Владелец товара (представитель владельца товара):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(подпись)                                      (Ф. И. О.)</w:t>
      </w:r>
    </w:p>
    <w:p>
      <w:pPr>
        <w:spacing w:after="0"/>
        <w:ind w:left="0"/>
        <w:jc w:val="both"/>
      </w:pPr>
      <w:bookmarkStart w:name="z102" w:id="95"/>
      <w:r>
        <w:rPr>
          <w:rFonts w:ascii="Times New Roman"/>
          <w:b w:val="false"/>
          <w:i w:val="false"/>
          <w:color w:val="000000"/>
          <w:sz w:val="28"/>
        </w:rPr>
        <w:t>
      Отметки о получении проб (образцов):______________________________________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(время:__часов__минут (при необходимости),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дата, соблюдаемые условия во время доставки проб) </w:t>
      </w:r>
    </w:p>
    <w:p>
      <w:pPr>
        <w:spacing w:after="0"/>
        <w:ind w:left="0"/>
        <w:jc w:val="both"/>
      </w:pPr>
      <w:bookmarkStart w:name="z103" w:id="96"/>
      <w:r>
        <w:rPr>
          <w:rFonts w:ascii="Times New Roman"/>
          <w:b w:val="false"/>
          <w:i w:val="false"/>
          <w:color w:val="000000"/>
          <w:sz w:val="28"/>
        </w:rPr>
        <w:t>
      Пробы (образцы) принял: _________________________________________________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(подпись, должность, Ф. И. О. специалиста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подведомственной организации уполномоченного в области ветеринарии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государства – члена Евразийского экономического союза)".</w:t>
      </w:r>
    </w:p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(испытаний)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осуществлении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(надзора)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г. № 162)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10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отбора проб (образцов) крови или сыворотки крови животных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 от "___" _____________ 20____ г.</w:t>
      </w:r>
    </w:p>
    <w:bookmarkEnd w:id="99"/>
    <w:p>
      <w:pPr>
        <w:spacing w:after="0"/>
        <w:ind w:left="0"/>
        <w:jc w:val="both"/>
      </w:pPr>
      <w:bookmarkStart w:name="z109" w:id="100"/>
      <w:r>
        <w:rPr>
          <w:rFonts w:ascii="Times New Roman"/>
          <w:b w:val="false"/>
          <w:i w:val="false"/>
          <w:color w:val="000000"/>
          <w:sz w:val="28"/>
        </w:rPr>
        <w:t>
      Наименование подведомственной организации уполномоченного в области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ветеринарии органа государства – члена Евразийского экономического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bookmarkStart w:name="z110" w:id="101"/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 или Ф. И. О. физического лица, в том числе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зарегистрированного в качестве индивидуального предпринимателя, являющихся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владельцем животного:_______________________________________________________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bookmarkStart w:name="z111" w:id="102"/>
      <w:r>
        <w:rPr>
          <w:rFonts w:ascii="Times New Roman"/>
          <w:b w:val="false"/>
          <w:i w:val="false"/>
          <w:color w:val="000000"/>
          <w:sz w:val="28"/>
        </w:rPr>
        <w:t>
      Место отбора проб (образцов): __________________________________________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(наименование и адрес объекта, подлежащего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ветеринарному контролю (надзору))</w:t>
      </w:r>
    </w:p>
    <w:p>
      <w:pPr>
        <w:spacing w:after="0"/>
        <w:ind w:left="0"/>
        <w:jc w:val="both"/>
      </w:pPr>
      <w:bookmarkStart w:name="z112" w:id="103"/>
      <w:r>
        <w:rPr>
          <w:rFonts w:ascii="Times New Roman"/>
          <w:b w:val="false"/>
          <w:i w:val="false"/>
          <w:color w:val="000000"/>
          <w:sz w:val="28"/>
        </w:rPr>
        <w:t>
      Пробы (образцы) отобраны _____________________________________________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(Ф. И. О., должность представителя (представителей)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подведомственной организации уполномоченного в области ветеринарии органа государства – члена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Евразийского экономического союза, осуществляющего отбор проб (образцов))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присутствии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(должность, Ф. И. О. владельца животного или его представителя,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bookmarkStart w:name="z113" w:id="104"/>
      <w:r>
        <w:rPr>
          <w:rFonts w:ascii="Times New Roman"/>
          <w:b w:val="false"/>
          <w:i w:val="false"/>
          <w:color w:val="000000"/>
          <w:sz w:val="28"/>
        </w:rPr>
        <w:t>
      Направляется__________проб (образцов) крови / сыворотки крови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(вид животного)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находящегося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(наименование хозяйства, фермы, двора, бригады, отары, гурта, табуна)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bookmarkStart w:name="z114" w:id="105"/>
      <w:r>
        <w:rPr>
          <w:rFonts w:ascii="Times New Roman"/>
          <w:b w:val="false"/>
          <w:i w:val="false"/>
          <w:color w:val="000000"/>
          <w:sz w:val="28"/>
        </w:rPr>
        <w:t>
      Пробы (образцы) пронумерованы и опломбированы, опечатаны, номер сейф-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пакета_______________________________________________________________________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(в порядке планового контроля (надзора) и мониторинга,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подозрении на небезопасность в ветеринарном отношении, при установлении 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ветеринарных требований, при обращении владельца)</w:t>
      </w:r>
    </w:p>
    <w:p>
      <w:pPr>
        <w:spacing w:after="0"/>
        <w:ind w:left="0"/>
        <w:jc w:val="both"/>
      </w:pPr>
      <w:bookmarkStart w:name="z115" w:id="106"/>
      <w:r>
        <w:rPr>
          <w:rFonts w:ascii="Times New Roman"/>
          <w:b w:val="false"/>
          <w:i w:val="false"/>
          <w:color w:val="000000"/>
          <w:sz w:val="28"/>
        </w:rPr>
        <w:t>
      Основание для проведения лабораторных исследований: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bookmarkStart w:name="z116" w:id="107"/>
      <w:r>
        <w:rPr>
          <w:rFonts w:ascii="Times New Roman"/>
          <w:b w:val="false"/>
          <w:i w:val="false"/>
          <w:color w:val="000000"/>
          <w:sz w:val="28"/>
        </w:rPr>
        <w:t>
      Направляются в_________________________________________________________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ветеринарной лаборатории (центра))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проведения_______________________________________________________________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(вид и метод лабораторного исследования (испытания))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(какое заболевание)</w:t>
      </w:r>
    </w:p>
    <w:p>
      <w:pPr>
        <w:spacing w:after="0"/>
        <w:ind w:left="0"/>
        <w:jc w:val="both"/>
      </w:pPr>
      <w:bookmarkStart w:name="z117" w:id="108"/>
      <w:r>
        <w:rPr>
          <w:rFonts w:ascii="Times New Roman"/>
          <w:b w:val="false"/>
          <w:i w:val="false"/>
          <w:color w:val="000000"/>
          <w:sz w:val="28"/>
        </w:rPr>
        <w:t>
      Сведения о вакцинации: _________________________________________________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(вакцина, дата вакцинации)</w:t>
      </w:r>
    </w:p>
    <w:p>
      <w:pPr>
        <w:spacing w:after="0"/>
        <w:ind w:left="0"/>
        <w:jc w:val="both"/>
      </w:pPr>
      <w:bookmarkStart w:name="z118" w:id="109"/>
      <w:r>
        <w:rPr>
          <w:rFonts w:ascii="Times New Roman"/>
          <w:b w:val="false"/>
          <w:i w:val="false"/>
          <w:color w:val="000000"/>
          <w:sz w:val="28"/>
        </w:rPr>
        <w:t>
      Исследования проводятся: _______________________________________________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(первично, повторно – указать нужное)</w:t>
      </w:r>
    </w:p>
    <w:p>
      <w:pPr>
        <w:spacing w:after="0"/>
        <w:ind w:left="0"/>
        <w:jc w:val="both"/>
      </w:pPr>
      <w:bookmarkStart w:name="z119" w:id="110"/>
      <w:r>
        <w:rPr>
          <w:rFonts w:ascii="Times New Roman"/>
          <w:b w:val="false"/>
          <w:i w:val="false"/>
          <w:color w:val="000000"/>
          <w:sz w:val="28"/>
        </w:rPr>
        <w:t>
      Даты и результаты предыдущих исследований, номера экспертиз: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отбора проб (образцов):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 проб (образцов):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"____" _______________ 20__ г.</w:t>
            </w:r>
          </w:p>
          <w:bookmarkEnd w:id="112"/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_______________ 20__ г.</w:t>
            </w:r>
          </w:p>
          <w:bookmarkEnd w:id="1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3" w:id="114"/>
      <w:r>
        <w:rPr>
          <w:rFonts w:ascii="Times New Roman"/>
          <w:b w:val="false"/>
          <w:i w:val="false"/>
          <w:color w:val="000000"/>
          <w:sz w:val="28"/>
        </w:rPr>
        <w:t>
      Условия хранения и условия доставки проб (образцов):_______________________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bookmarkStart w:name="z124" w:id="115"/>
      <w:r>
        <w:rPr>
          <w:rFonts w:ascii="Times New Roman"/>
          <w:b w:val="false"/>
          <w:i w:val="false"/>
          <w:color w:val="000000"/>
          <w:sz w:val="28"/>
        </w:rPr>
        <w:t>
      Список животных, у которых взяты пробы (образцы) на лабораторные исследования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(испытания), прилагается на ____листе(ах), в _____ экземплярах. </w:t>
      </w:r>
    </w:p>
    <w:p>
      <w:pPr>
        <w:spacing w:after="0"/>
        <w:ind w:left="0"/>
        <w:jc w:val="both"/>
      </w:pPr>
      <w:bookmarkStart w:name="z125" w:id="116"/>
      <w:r>
        <w:rPr>
          <w:rFonts w:ascii="Times New Roman"/>
          <w:b w:val="false"/>
          <w:i w:val="false"/>
          <w:color w:val="000000"/>
          <w:sz w:val="28"/>
        </w:rPr>
        <w:t>
      Представитель подведомственной организации уполномоченного в области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ветеринарии органа государства – члена Евразийского экономического союза,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осуществивший отбор проб (образцов):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 И. О.)</w:t>
            </w:r>
          </w:p>
          <w:bookmarkEnd w:id="1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7" w:id="118"/>
      <w:r>
        <w:rPr>
          <w:rFonts w:ascii="Times New Roman"/>
          <w:b w:val="false"/>
          <w:i w:val="false"/>
          <w:color w:val="000000"/>
          <w:sz w:val="28"/>
        </w:rPr>
        <w:t>
      Мною, _________________________________________________________________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(должность, Ф. И. О. владельца животного или его представителя)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подтверждается факт отбора указанных проб (образцов) биологического и патологического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материалов и их маркировка.</w:t>
      </w:r>
    </w:p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Приложение к сопроводительному документу</w:t>
      </w:r>
    </w:p>
    <w:bookmarkEnd w:id="119"/>
    <w:bookmarkStart w:name="z12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Список животных, у которых взяты пробы (образцы) крови или сыворотки крови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на исследования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владельце (представителе владельца) животного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животном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О., адрес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№ (кличка)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методики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методики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методики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методики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Список животных предоставляется отдельно для каждой половозрастной группы.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 контейнерах (пробирках) указывается идентификационный номер (кличка) животного.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32" w:id="12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(должность представителя подведомственной организации уполномоченного в области ветеринарии органа государства – члена Евразийского экономического союза, осуществляющего отбор проб (образцов)</w:t>
                  </w:r>
                </w:p>
                <w:bookmarkEnd w:id="12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(подпись)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33" w:id="12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(Ф. И. О.)".</w:t>
                  </w:r>
                </w:p>
                <w:bookmarkEnd w:id="12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(испытаний)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осуществлении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(надзора)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г. № 162)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13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отбора проб (образцов) биологического и патологического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материалов, взятых у животных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 от "___" _____________ 20____ г.</w:t>
      </w:r>
    </w:p>
    <w:bookmarkEnd w:id="126"/>
    <w:p>
      <w:pPr>
        <w:spacing w:after="0"/>
        <w:ind w:left="0"/>
        <w:jc w:val="both"/>
      </w:pPr>
      <w:bookmarkStart w:name="z139" w:id="127"/>
      <w:r>
        <w:rPr>
          <w:rFonts w:ascii="Times New Roman"/>
          <w:b w:val="false"/>
          <w:i w:val="false"/>
          <w:color w:val="000000"/>
          <w:sz w:val="28"/>
        </w:rPr>
        <w:t>
      Наименование подведомственной организации уполномоченного в области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ветеринарии органа государства – члена Евразийского экономического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bookmarkStart w:name="z140" w:id="128"/>
      <w:r>
        <w:rPr>
          <w:rFonts w:ascii="Times New Roman"/>
          <w:b w:val="false"/>
          <w:i w:val="false"/>
          <w:color w:val="000000"/>
          <w:sz w:val="28"/>
        </w:rPr>
        <w:t>
      Место отбора проб (образцов): ____________________________________________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(наименование и адрес объекта, подлежащего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ветеринарному контролю (надзору))</w:t>
      </w:r>
    </w:p>
    <w:p>
      <w:pPr>
        <w:spacing w:after="0"/>
        <w:ind w:left="0"/>
        <w:jc w:val="both"/>
      </w:pPr>
      <w:bookmarkStart w:name="z141" w:id="129"/>
      <w:r>
        <w:rPr>
          <w:rFonts w:ascii="Times New Roman"/>
          <w:b w:val="false"/>
          <w:i w:val="false"/>
          <w:color w:val="000000"/>
          <w:sz w:val="28"/>
        </w:rPr>
        <w:t>
      Пробы (образцы) отобраны _______________________________________________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(Ф. И. О., должность представителя (представителей)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подведомственной организации уполномоченного в области ветеринарии органа государства – члена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Евразийского экономического союза, осуществляющего отбор проб (образцов))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присутствии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(должность, Ф. И. О. владельца животного или его представителя,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bookmarkStart w:name="z142" w:id="130"/>
      <w:r>
        <w:rPr>
          <w:rFonts w:ascii="Times New Roman"/>
          <w:b w:val="false"/>
          <w:i w:val="false"/>
          <w:color w:val="000000"/>
          <w:sz w:val="28"/>
        </w:rPr>
        <w:t>
      Направляется _____________ проб (образцов)_______________________________,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(количество)                          (тип биологического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патологического материала)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взятых у 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(вид животного)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находящегося_________________________________________________________________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(наименование хозяйства, фермы, двора, бригады, отары, гурта, табуна)</w:t>
      </w:r>
    </w:p>
    <w:p>
      <w:pPr>
        <w:spacing w:after="0"/>
        <w:ind w:left="0"/>
        <w:jc w:val="both"/>
      </w:pPr>
      <w:bookmarkStart w:name="z143" w:id="131"/>
      <w:r>
        <w:rPr>
          <w:rFonts w:ascii="Times New Roman"/>
          <w:b w:val="false"/>
          <w:i w:val="false"/>
          <w:color w:val="000000"/>
          <w:sz w:val="28"/>
        </w:rPr>
        <w:t>
      Пробы (образцы) пронумерованы и опломбированы, опечатаны, номер сейф-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пакета_______________________________________________________________________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(в порядке планового контроля (надзора) и мониторинга,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подозрении на небезопасность в ветеринарном отношении, при установлении 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ветеринарных требований, при обращении владельца)</w:t>
      </w:r>
    </w:p>
    <w:p>
      <w:pPr>
        <w:spacing w:after="0"/>
        <w:ind w:left="0"/>
        <w:jc w:val="both"/>
      </w:pPr>
      <w:bookmarkStart w:name="z144" w:id="132"/>
      <w:r>
        <w:rPr>
          <w:rFonts w:ascii="Times New Roman"/>
          <w:b w:val="false"/>
          <w:i w:val="false"/>
          <w:color w:val="000000"/>
          <w:sz w:val="28"/>
        </w:rPr>
        <w:t>
      Основание для проведения лабораторных исследований: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bookmarkStart w:name="z145" w:id="133"/>
      <w:r>
        <w:rPr>
          <w:rFonts w:ascii="Times New Roman"/>
          <w:b w:val="false"/>
          <w:i w:val="false"/>
          <w:color w:val="000000"/>
          <w:sz w:val="28"/>
        </w:rPr>
        <w:t>
      Направляются в________________________________________________________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(наименование ветеринарной лаборатории (центра))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проведения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(вид и цель лабораторного исследования (испытания))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(какое заболевание)</w:t>
      </w:r>
    </w:p>
    <w:p>
      <w:pPr>
        <w:spacing w:after="0"/>
        <w:ind w:left="0"/>
        <w:jc w:val="both"/>
      </w:pPr>
      <w:bookmarkStart w:name="z146" w:id="134"/>
      <w:r>
        <w:rPr>
          <w:rFonts w:ascii="Times New Roman"/>
          <w:b w:val="false"/>
          <w:i w:val="false"/>
          <w:color w:val="000000"/>
          <w:sz w:val="28"/>
        </w:rPr>
        <w:t>
      Сведения о вакцинации: _________________________________________________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(вакцина, дата вакцинации)</w:t>
      </w:r>
    </w:p>
    <w:p>
      <w:pPr>
        <w:spacing w:after="0"/>
        <w:ind w:left="0"/>
        <w:jc w:val="both"/>
      </w:pPr>
      <w:bookmarkStart w:name="z147" w:id="135"/>
      <w:r>
        <w:rPr>
          <w:rFonts w:ascii="Times New Roman"/>
          <w:b w:val="false"/>
          <w:i w:val="false"/>
          <w:color w:val="000000"/>
          <w:sz w:val="28"/>
        </w:rPr>
        <w:t>
      Исследования проводятся: _______________________________________________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(первично, повторно – указать нужное)</w:t>
      </w:r>
    </w:p>
    <w:p>
      <w:pPr>
        <w:spacing w:after="0"/>
        <w:ind w:left="0"/>
        <w:jc w:val="both"/>
      </w:pPr>
      <w:bookmarkStart w:name="z148" w:id="136"/>
      <w:r>
        <w:rPr>
          <w:rFonts w:ascii="Times New Roman"/>
          <w:b w:val="false"/>
          <w:i w:val="false"/>
          <w:color w:val="000000"/>
          <w:sz w:val="28"/>
        </w:rPr>
        <w:t>
      Даты и результаты предыдущих исследований, номера экспертиз: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отбора проб (образцов):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 проб (образцов):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"____" ___________20___ г.</w:t>
            </w:r>
          </w:p>
          <w:bookmarkEnd w:id="138"/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 20___ г.</w:t>
            </w:r>
          </w:p>
          <w:bookmarkEnd w:id="1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2" w:id="140"/>
      <w:r>
        <w:rPr>
          <w:rFonts w:ascii="Times New Roman"/>
          <w:b w:val="false"/>
          <w:i w:val="false"/>
          <w:color w:val="000000"/>
          <w:sz w:val="28"/>
        </w:rPr>
        <w:t>
      Условия хранения и условия доставки проб (образцов):______________________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bookmarkStart w:name="z153" w:id="141"/>
      <w:r>
        <w:rPr>
          <w:rFonts w:ascii="Times New Roman"/>
          <w:b w:val="false"/>
          <w:i w:val="false"/>
          <w:color w:val="000000"/>
          <w:sz w:val="28"/>
        </w:rPr>
        <w:t>
      Список животных, у которых взяты пробы (образцы) на лабораторные исследования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(испытания), прилагается на ________ листе(ах), в _____ экземплярах. </w:t>
      </w:r>
    </w:p>
    <w:p>
      <w:pPr>
        <w:spacing w:after="0"/>
        <w:ind w:left="0"/>
        <w:jc w:val="both"/>
      </w:pPr>
      <w:bookmarkStart w:name="z154" w:id="142"/>
      <w:r>
        <w:rPr>
          <w:rFonts w:ascii="Times New Roman"/>
          <w:b w:val="false"/>
          <w:i w:val="false"/>
          <w:color w:val="000000"/>
          <w:sz w:val="28"/>
        </w:rPr>
        <w:t>
      Представитель подведомственной организации уполномоченного в области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ветеринарии органа государства – члена Евразийского экономического союза,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осуществивший отбор проб (образцов):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 И. О.)</w:t>
            </w:r>
          </w:p>
          <w:bookmarkEnd w:id="1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6" w:id="144"/>
      <w:r>
        <w:rPr>
          <w:rFonts w:ascii="Times New Roman"/>
          <w:b w:val="false"/>
          <w:i w:val="false"/>
          <w:color w:val="000000"/>
          <w:sz w:val="28"/>
        </w:rPr>
        <w:t>
      Мною, _________________________________________________________________,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(должность, Ф. И. О. владельца животного или его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подтверждается факт отбора указанных проб (образцов) биологического и патологического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материалов и их маркировка.</w:t>
      </w:r>
    </w:p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Приложение к сопроводительному документу</w:t>
      </w:r>
    </w:p>
    <w:bookmarkEnd w:id="145"/>
    <w:bookmarkStart w:name="z15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Список животных, у которых взяты пробы (образцы)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биологического и патологического материалов на исследования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владельце (представителе владельца) животного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животном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О., адрес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№ (кличка)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методики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методики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методики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методики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Список животных предоставляется отдельно для каждой половозрастной группы.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 контейнерах (пробирках) указывается идентификационный номер (кличка) животного.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(должность представителя подведомственной организации уполномоченного в области ветеринарии органа государства – члена Евразийского экономического союза, осуществляющего отбор проб (образцов))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(подпись)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61" w:id="14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(Ф. И. О.)".</w:t>
                  </w:r>
                </w:p>
                <w:bookmarkEnd w:id="14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