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556e" w14:textId="22c5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октября 2022 года № 30.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32 "О формировании приоритетных евразийских технологических платформ"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c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г. № 30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распоряжение Совета Евразийской экономической комиссии от 18 октября 2016 г. № 32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"18" заменить цифрами "19".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первой дополнить позицией 15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Авиакосмические технологии";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второй дополнить позицией 18 следующего содержания: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Гражданское авиастроение".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приложением № 19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"Гражданское авиастроение"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автономная некоммерческая организация "Центр компетенций развития промышленности" (г. Ульяновск, Российская Федерация);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"558 Авиационный ремонтный завод" (г. Барановичи, Республика Беларусь);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"Казахстанская авиационная индустрия" (г. Астана, Республика Казахстан).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заинтересованных сторон (представителей бизнес-сообществ, государственных органов, научных и общественных организаций) на основе использования экономического потенциала государств – членов Евразийского экономического союза (далее – государства-члены) для стимулирования взаимовыгодного инновационного развития предприятий и комплексов национальной авиационной промышленности, создания перспективных коммерческих технологий, высокотехнологичной, инновационной и конкурентоспособной продукции авиационной промышленности.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текущего состояния и направлений развития отрасли гражданского авиастроения и сопутствующих отраслей экономики государств-членов;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совместных аналитических материалов о состоянии отрасли гражданского авиастроения в государствах-членах и информирование о них участников евразийской технологической платформы "Гражданское авиастроение";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экономики государств-членов в продукции авиационной промышленности;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результатов научно-технического и инновационного сотрудничества авиационных предприятий государств-членов, создание на этой основе единой автоматизированной базы данных по авиакомпонентам, производимым в государствах-членах;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инновационной высокотехнологичной продукции авиационной промышленности для повышения глобальной конкурентоспособности государств-членов;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научно-исследовательских и опытно-конструкторских работ в области авиации и развитие наукоемких производств, привлечение инновационных фондов развития;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коммуникационных каналов для обмена информацией в авиастроительной отрасли;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процессов кооперации, интеграции, а также межотраслевого взаимодействия научных организаций, промышленных предприятий и предприятий малого и среднего предпринимательства;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экспертной площадки для оценки научного и коммерческого потенциала созданных и разрабатываемых организациями различных форм собственности на территориях государств-членов программных продуктов и сервисов в сфере гражданской авиации в соответствии с мировыми трендами развития отрасли;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представление в уполномоченные органы предложений по сертификации авиационной техники на основе технических условий и технических требований, установленных международными правилами к продукции авиационной промышленности, обращаемой на рынке государств-членов;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с национальными технологическими платформами государств-членов в сфере гражданского авиастроения.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авиастроение;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коммуникации для обмена информацией в авиастроительной отрасли;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перспективных коммерческих технологий, высокотехнологичной, инновационной и конкурентоспособной продукции авиационной промышленности;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 предприятий и комплексов национальной авиационной промышленности;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единой автоматизированной базы данных по авиакомпонентам, производимым в государствах-членах.".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