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182a" w14:textId="86f1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по инициативе уполномоченного органа государства – члена Евразийского экономического союза результатов регистрации лекарственных средств для медицинского применения, зарегистрированных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октября 2022 года № 34.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Коллегии Евразийской экономической комиссии совместно с заинтересованными уполномоченными органами (экспертными организациями) государств – членов Евразийского экономического союза проработать вопрос о целесообразности внесения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утвержденные Решением Совета Евразийской экономической комиссии от 3 ноября 2016 г. № 78, в части признания по инициативе уполномоченного органа государства – члена Евразийского экономического союза результатов регистрации лекарственных средств для медицинского применения, зарегистрированных в государствах – членах Евразийского экономического союза, и представить соответствующие предложения для рассмотрения Советом Евразийской экономической комиссии.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