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5e9a" w14:textId="2aa5e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план мероприятий по созданию, обеспечению функционирования и развитию интегрированной информационной системы Евразийского экономического союза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25 ноября 2022 года № 50.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созданию, обеспечению функционирования и развитию интегрированной информационной системы Евразийского экономического союза на 2022 год, утвержденный распоряжением Совета Евразийской экономической комиссии от 2 декабря 2021 г. № 25,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в пункте 5: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шестой цифры "410 399,9" заменить цифрами "345 689,9";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5.2 исключить;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5.3 в графе шестой цифры "281 633,3" заменить цифрами "290 829,9";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в строке "Всего" в графе шестой цифры "1 135 457,9" заменить цифрами "1 070 747,9".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распоряжение вступает в силу по истечении 10 календарных дней с даты его опубликования на официальном сайте Евразийского экономического союза.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 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